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136F42" w14:textId="54B5155B" w:rsidR="005A3D67" w:rsidRPr="00CC3F03" w:rsidRDefault="00812BB3" w:rsidP="005A3D67">
      <w:pPr>
        <w:spacing w:after="198" w:line="480" w:lineRule="auto"/>
        <w:ind w:right="47"/>
        <w:jc w:val="center"/>
        <w:rPr>
          <w:rFonts w:ascii="Calibri" w:eastAsia="Times New Roman" w:hAnsi="Calibri" w:cs="Calibri"/>
          <w:b/>
          <w:color w:val="0D0D0D"/>
          <w:sz w:val="24"/>
          <w:szCs w:val="24"/>
        </w:rPr>
      </w:pPr>
      <w:r>
        <w:rPr>
          <w:rFonts w:ascii="Calibri" w:eastAsia="Times New Roman" w:hAnsi="Calibri" w:cs="Calibri"/>
          <w:b/>
          <w:color w:val="0D0D0D"/>
          <w:sz w:val="24"/>
          <w:szCs w:val="24"/>
        </w:rPr>
        <w:t>E</w:t>
      </w:r>
      <w:r w:rsidR="005A3D67" w:rsidRPr="00CC3F03">
        <w:rPr>
          <w:rFonts w:ascii="Calibri" w:eastAsia="Times New Roman" w:hAnsi="Calibri" w:cs="Calibri"/>
          <w:b/>
          <w:color w:val="0D0D0D"/>
          <w:sz w:val="24"/>
          <w:szCs w:val="24"/>
        </w:rPr>
        <w:t xml:space="preserve">xpression </w:t>
      </w:r>
      <w:r>
        <w:rPr>
          <w:rFonts w:ascii="Calibri" w:eastAsia="Times New Roman" w:hAnsi="Calibri" w:cs="Calibri"/>
          <w:b/>
          <w:color w:val="0D0D0D"/>
          <w:sz w:val="24"/>
          <w:szCs w:val="24"/>
        </w:rPr>
        <w:t xml:space="preserve">of EMT-related genes </w:t>
      </w:r>
      <w:r w:rsidR="005A3D67" w:rsidRPr="00CC3F03">
        <w:rPr>
          <w:rFonts w:ascii="Calibri" w:eastAsia="Times New Roman" w:hAnsi="Calibri" w:cs="Calibri"/>
          <w:b/>
          <w:color w:val="0D0D0D"/>
          <w:sz w:val="24"/>
          <w:szCs w:val="24"/>
        </w:rPr>
        <w:t xml:space="preserve">in </w:t>
      </w:r>
      <w:r w:rsidR="00741117">
        <w:rPr>
          <w:rFonts w:ascii="Calibri" w:eastAsia="Times New Roman" w:hAnsi="Calibri" w:cs="Calibri"/>
          <w:b/>
          <w:color w:val="0D0D0D"/>
          <w:sz w:val="24"/>
          <w:szCs w:val="24"/>
        </w:rPr>
        <w:t>Primary Brain Tumors</w:t>
      </w:r>
    </w:p>
    <w:p w14:paraId="1FA0189C" w14:textId="77777777" w:rsidR="005A3D67" w:rsidRPr="00CC3F03" w:rsidRDefault="005A3D67" w:rsidP="005A3D67">
      <w:pPr>
        <w:spacing w:after="127" w:line="480" w:lineRule="auto"/>
        <w:jc w:val="lowKashida"/>
        <w:rPr>
          <w:rFonts w:ascii="Calibri" w:eastAsia="Times New Roman" w:hAnsi="Calibri" w:cs="Calibri"/>
          <w:color w:val="0D0D0D"/>
          <w:sz w:val="24"/>
          <w:szCs w:val="24"/>
        </w:rPr>
      </w:pPr>
      <w:r w:rsidRPr="00CC3F03">
        <w:rPr>
          <w:rFonts w:ascii="Calibri" w:eastAsia="Times New Roman" w:hAnsi="Calibri" w:cs="Calibri"/>
          <w:b/>
          <w:color w:val="0D0D0D"/>
          <w:sz w:val="24"/>
          <w:szCs w:val="24"/>
        </w:rPr>
        <w:t>Shiva Bayat PhD</w:t>
      </w:r>
      <w:r w:rsidRPr="00CC3F03">
        <w:rPr>
          <w:rFonts w:ascii="Calibri" w:eastAsia="Times New Roman" w:hAnsi="Calibri" w:cs="Calibri"/>
          <w:b/>
          <w:color w:val="0D0D0D"/>
          <w:sz w:val="24"/>
          <w:szCs w:val="24"/>
          <w:vertAlign w:val="superscript"/>
        </w:rPr>
        <w:t xml:space="preserve"> a</w:t>
      </w:r>
      <w:r w:rsidRPr="00CC3F03">
        <w:rPr>
          <w:rFonts w:ascii="Arial" w:eastAsia="Times New Roman" w:hAnsi="Arial" w:cs="Arial"/>
          <w:b/>
          <w:color w:val="0D0D0D"/>
          <w:sz w:val="24"/>
          <w:szCs w:val="24"/>
          <w:vertAlign w:val="superscript"/>
        </w:rPr>
        <w:t>■</w:t>
      </w:r>
      <w:r w:rsidRPr="00CC3F03">
        <w:rPr>
          <w:rFonts w:ascii="Calibri" w:eastAsia="Times New Roman" w:hAnsi="Calibri" w:cs="Calibri"/>
          <w:b/>
          <w:color w:val="0D0D0D"/>
          <w:sz w:val="24"/>
          <w:szCs w:val="24"/>
        </w:rPr>
        <w:t>,</w:t>
      </w:r>
      <w:r w:rsidRPr="00CC3F03">
        <w:rPr>
          <w:rFonts w:ascii="Calibri" w:eastAsia="Times New Roman" w:hAnsi="Calibri" w:cs="Calibri"/>
          <w:b/>
          <w:color w:val="0D0D0D"/>
          <w:sz w:val="24"/>
          <w:szCs w:val="24"/>
          <w:vertAlign w:val="superscript"/>
        </w:rPr>
        <w:t xml:space="preserve"> </w:t>
      </w:r>
      <w:r w:rsidRPr="00CC3F03">
        <w:rPr>
          <w:rFonts w:ascii="Calibri" w:eastAsia="Times New Roman" w:hAnsi="Calibri" w:cs="Calibri"/>
          <w:b/>
          <w:color w:val="0D0D0D"/>
          <w:sz w:val="24"/>
          <w:szCs w:val="24"/>
        </w:rPr>
        <w:t xml:space="preserve">Negar Mousavi </w:t>
      </w:r>
      <w:proofErr w:type="spellStart"/>
      <w:r w:rsidRPr="00CC3F03">
        <w:rPr>
          <w:rFonts w:ascii="Calibri" w:eastAsia="Times New Roman" w:hAnsi="Calibri" w:cs="Calibri"/>
          <w:b/>
          <w:color w:val="0D0D0D"/>
          <w:sz w:val="24"/>
          <w:szCs w:val="24"/>
        </w:rPr>
        <w:t>MSc</w:t>
      </w:r>
      <w:r w:rsidRPr="00CC3F03">
        <w:rPr>
          <w:rFonts w:ascii="Calibri" w:eastAsia="Times New Roman" w:hAnsi="Calibri" w:cs="Calibri"/>
          <w:b/>
          <w:color w:val="0D0D0D"/>
          <w:sz w:val="24"/>
          <w:szCs w:val="24"/>
          <w:vertAlign w:val="superscript"/>
        </w:rPr>
        <w:t>a</w:t>
      </w:r>
      <w:proofErr w:type="spellEnd"/>
      <w:r w:rsidRPr="00CC3F03">
        <w:rPr>
          <w:rFonts w:ascii="Arial" w:eastAsia="Times New Roman" w:hAnsi="Arial" w:cs="Arial"/>
          <w:b/>
          <w:color w:val="0D0D0D"/>
          <w:sz w:val="24"/>
          <w:szCs w:val="24"/>
          <w:vertAlign w:val="superscript"/>
        </w:rPr>
        <w:t>■</w:t>
      </w:r>
      <w:r w:rsidRPr="00CC3F03">
        <w:rPr>
          <w:rFonts w:ascii="Calibri" w:eastAsia="Times New Roman" w:hAnsi="Calibri" w:cs="Calibri"/>
          <w:b/>
          <w:color w:val="0D0D0D"/>
          <w:sz w:val="24"/>
          <w:szCs w:val="24"/>
        </w:rPr>
        <w:t>,</w:t>
      </w:r>
      <w:r w:rsidRPr="00CC3F03">
        <w:rPr>
          <w:rFonts w:ascii="Calibri" w:eastAsia="Times New Roman" w:hAnsi="Calibri" w:cs="Calibri"/>
          <w:b/>
          <w:color w:val="0D0D0D"/>
          <w:sz w:val="24"/>
          <w:szCs w:val="24"/>
          <w:vertAlign w:val="superscript"/>
        </w:rPr>
        <w:t xml:space="preserve"> </w:t>
      </w:r>
      <w:r w:rsidRPr="00CC3F03">
        <w:rPr>
          <w:rFonts w:ascii="Calibri" w:eastAsia="Times New Roman" w:hAnsi="Calibri" w:cs="Calibri"/>
          <w:b/>
          <w:color w:val="0D0D0D"/>
          <w:sz w:val="24"/>
          <w:szCs w:val="24"/>
        </w:rPr>
        <w:t>Fatemeh Vand-</w:t>
      </w:r>
      <w:proofErr w:type="spellStart"/>
      <w:r w:rsidRPr="00CC3F03">
        <w:rPr>
          <w:rFonts w:ascii="Calibri" w:eastAsia="Times New Roman" w:hAnsi="Calibri" w:cs="Calibri"/>
          <w:b/>
          <w:color w:val="0D0D0D"/>
          <w:sz w:val="24"/>
          <w:szCs w:val="24"/>
        </w:rPr>
        <w:t>Rajabpour</w:t>
      </w:r>
      <w:proofErr w:type="spellEnd"/>
      <w:r w:rsidRPr="00CC3F03">
        <w:rPr>
          <w:rFonts w:ascii="Calibri" w:eastAsia="Times New Roman" w:hAnsi="Calibri" w:cs="Calibri"/>
          <w:b/>
          <w:color w:val="0D0D0D"/>
          <w:sz w:val="24"/>
          <w:szCs w:val="24"/>
        </w:rPr>
        <w:t xml:space="preserve"> </w:t>
      </w:r>
      <w:proofErr w:type="spellStart"/>
      <w:proofErr w:type="gramStart"/>
      <w:r w:rsidRPr="00CC3F03">
        <w:rPr>
          <w:rFonts w:ascii="Calibri" w:eastAsia="Times New Roman" w:hAnsi="Calibri" w:cs="Calibri"/>
          <w:b/>
          <w:color w:val="0D0D0D"/>
          <w:sz w:val="24"/>
          <w:szCs w:val="24"/>
        </w:rPr>
        <w:t>PhD</w:t>
      </w:r>
      <w:r w:rsidRPr="00CC3F03">
        <w:rPr>
          <w:rFonts w:ascii="Calibri" w:eastAsia="Times New Roman" w:hAnsi="Calibri" w:cs="Calibri"/>
          <w:b/>
          <w:color w:val="0D0D0D"/>
          <w:sz w:val="24"/>
          <w:szCs w:val="24"/>
          <w:vertAlign w:val="superscript"/>
        </w:rPr>
        <w:t>a</w:t>
      </w:r>
      <w:proofErr w:type="spellEnd"/>
      <w:r w:rsidRPr="00CC3F03">
        <w:rPr>
          <w:rFonts w:ascii="Calibri" w:eastAsia="Times New Roman" w:hAnsi="Calibri" w:cs="Calibri"/>
          <w:b/>
          <w:color w:val="0D0D0D"/>
          <w:sz w:val="24"/>
          <w:szCs w:val="24"/>
          <w:vertAlign w:val="superscript"/>
        </w:rPr>
        <w:t xml:space="preserve"> ,</w:t>
      </w:r>
      <w:r w:rsidRPr="00CC3F03">
        <w:rPr>
          <w:rFonts w:ascii="Calibri" w:eastAsia="Times New Roman" w:hAnsi="Calibri" w:cs="Calibri"/>
          <w:b/>
          <w:color w:val="0D0D0D"/>
          <w:sz w:val="24"/>
          <w:szCs w:val="24"/>
        </w:rPr>
        <w:t>Ali</w:t>
      </w:r>
      <w:proofErr w:type="gramEnd"/>
      <w:r w:rsidRPr="00CC3F03">
        <w:rPr>
          <w:rFonts w:ascii="Calibri" w:eastAsia="Times New Roman" w:hAnsi="Calibri" w:cs="Calibri"/>
          <w:b/>
          <w:color w:val="0D0D0D"/>
          <w:sz w:val="24"/>
          <w:szCs w:val="24"/>
        </w:rPr>
        <w:t xml:space="preserve"> </w:t>
      </w:r>
      <w:proofErr w:type="spellStart"/>
      <w:r w:rsidRPr="00CC3F03">
        <w:rPr>
          <w:rFonts w:ascii="Calibri" w:eastAsia="Times New Roman" w:hAnsi="Calibri" w:cs="Calibri"/>
          <w:b/>
          <w:color w:val="0D0D0D"/>
          <w:sz w:val="24"/>
          <w:szCs w:val="24"/>
        </w:rPr>
        <w:t>Mamivand</w:t>
      </w:r>
      <w:proofErr w:type="spellEnd"/>
      <w:r w:rsidRPr="00CC3F03">
        <w:rPr>
          <w:rFonts w:ascii="Calibri" w:eastAsia="Times New Roman" w:hAnsi="Calibri" w:cs="Calibri"/>
          <w:b/>
          <w:color w:val="0D0D0D"/>
          <w:sz w:val="24"/>
          <w:szCs w:val="24"/>
        </w:rPr>
        <w:t xml:space="preserve"> </w:t>
      </w:r>
      <w:proofErr w:type="spellStart"/>
      <w:proofErr w:type="gramStart"/>
      <w:r w:rsidRPr="00CC3F03">
        <w:rPr>
          <w:rFonts w:ascii="Calibri" w:eastAsia="Times New Roman" w:hAnsi="Calibri" w:cs="Calibri"/>
          <w:b/>
          <w:color w:val="0D0D0D"/>
          <w:sz w:val="24"/>
          <w:szCs w:val="24"/>
        </w:rPr>
        <w:t>MSc</w:t>
      </w:r>
      <w:r w:rsidRPr="00CC3F03">
        <w:rPr>
          <w:rFonts w:ascii="Calibri" w:eastAsia="Times New Roman" w:hAnsi="Calibri" w:cs="Calibri"/>
          <w:b/>
          <w:color w:val="0D0D0D"/>
          <w:sz w:val="24"/>
          <w:szCs w:val="24"/>
          <w:vertAlign w:val="superscript"/>
        </w:rPr>
        <w:t>a</w:t>
      </w:r>
      <w:proofErr w:type="spellEnd"/>
      <w:r w:rsidRPr="00CC3F03">
        <w:rPr>
          <w:rFonts w:ascii="Calibri" w:eastAsia="Times New Roman" w:hAnsi="Calibri" w:cs="Calibri"/>
          <w:b/>
          <w:color w:val="0D0D0D"/>
          <w:sz w:val="24"/>
          <w:szCs w:val="24"/>
        </w:rPr>
        <w:t xml:space="preserve">,  </w:t>
      </w:r>
      <w:r w:rsidRPr="00CC3F03">
        <w:rPr>
          <w:rFonts w:ascii="Calibri" w:eastAsia="Times New Roman" w:hAnsi="Calibri" w:cs="Calibri"/>
          <w:color w:val="0D0D0D"/>
          <w:sz w:val="24"/>
          <w:szCs w:val="24"/>
          <w:shd w:val="clear" w:color="auto" w:fill="FFFFFF"/>
        </w:rPr>
        <w:t>,</w:t>
      </w:r>
      <w:proofErr w:type="gramEnd"/>
      <w:r w:rsidRPr="00CC3F03">
        <w:rPr>
          <w:rFonts w:ascii="Calibri" w:eastAsia="Times New Roman" w:hAnsi="Calibri" w:cs="Calibri"/>
          <w:b/>
          <w:color w:val="0D0D0D"/>
          <w:sz w:val="24"/>
          <w:szCs w:val="24"/>
        </w:rPr>
        <w:t xml:space="preserve"> Mina Tabrizi MD, </w:t>
      </w:r>
      <w:proofErr w:type="spellStart"/>
      <w:r w:rsidRPr="00CC3F03">
        <w:rPr>
          <w:rFonts w:ascii="Calibri" w:eastAsia="Times New Roman" w:hAnsi="Calibri" w:cs="Calibri"/>
          <w:b/>
          <w:color w:val="0D0D0D"/>
          <w:sz w:val="24"/>
          <w:szCs w:val="24"/>
        </w:rPr>
        <w:t>PhD</w:t>
      </w:r>
      <w:r w:rsidRPr="00CC3F03">
        <w:rPr>
          <w:rFonts w:ascii="Calibri" w:eastAsia="Times New Roman" w:hAnsi="Calibri" w:cs="Calibri"/>
          <w:b/>
          <w:color w:val="0D0D0D"/>
          <w:sz w:val="24"/>
          <w:szCs w:val="24"/>
          <w:vertAlign w:val="superscript"/>
        </w:rPr>
        <w:t>a</w:t>
      </w:r>
      <w:proofErr w:type="spellEnd"/>
      <w:r w:rsidRPr="00CC3F03">
        <w:rPr>
          <w:rFonts w:ascii="Calibri" w:eastAsia="Times New Roman" w:hAnsi="Calibri" w:cs="Calibri"/>
          <w:b/>
          <w:color w:val="0D0D0D"/>
          <w:sz w:val="24"/>
          <w:szCs w:val="24"/>
          <w:vertAlign w:val="superscript"/>
        </w:rPr>
        <w:t xml:space="preserve"> </w:t>
      </w:r>
      <w:r w:rsidRPr="00CC3F03">
        <w:rPr>
          <w:rFonts w:ascii="Calibri" w:eastAsia="Times New Roman" w:hAnsi="Calibri" w:cs="Calibri"/>
          <w:b/>
          <w:color w:val="0D0D0D"/>
          <w:sz w:val="24"/>
          <w:szCs w:val="24"/>
        </w:rPr>
        <w:t>*</w:t>
      </w:r>
      <w:r w:rsidRPr="00CC3F03">
        <w:rPr>
          <w:rFonts w:ascii="Calibri" w:eastAsia="Times New Roman" w:hAnsi="Calibri" w:cs="Calibri"/>
          <w:color w:val="0D0D0D"/>
          <w:sz w:val="24"/>
          <w:szCs w:val="24"/>
        </w:rPr>
        <w:t>,</w:t>
      </w:r>
      <w:r w:rsidRPr="00CC3F03">
        <w:rPr>
          <w:rFonts w:ascii="Calibri" w:eastAsia="Times New Roman" w:hAnsi="Calibri" w:cs="Calibri"/>
          <w:color w:val="0D0D0D"/>
          <w:sz w:val="24"/>
          <w:szCs w:val="24"/>
          <w:shd w:val="clear" w:color="auto" w:fill="FFFFFF"/>
        </w:rPr>
        <w:t xml:space="preserve"> </w:t>
      </w:r>
      <w:r w:rsidRPr="00CC3F03">
        <w:rPr>
          <w:rFonts w:ascii="Calibri" w:eastAsia="Times New Roman" w:hAnsi="Calibri" w:cs="Calibri"/>
          <w:b/>
          <w:bCs/>
          <w:color w:val="0D0D0D"/>
          <w:sz w:val="24"/>
          <w:szCs w:val="24"/>
          <w:shd w:val="clear" w:color="auto" w:fill="FFFFFF"/>
        </w:rPr>
        <w:t xml:space="preserve">Alireza </w:t>
      </w:r>
      <w:proofErr w:type="spellStart"/>
      <w:r w:rsidRPr="00CC3F03">
        <w:rPr>
          <w:rFonts w:ascii="Calibri" w:eastAsia="Times New Roman" w:hAnsi="Calibri" w:cs="Calibri"/>
          <w:b/>
          <w:bCs/>
          <w:color w:val="0D0D0D"/>
          <w:sz w:val="24"/>
          <w:szCs w:val="24"/>
        </w:rPr>
        <w:t>Khoshnevisan</w:t>
      </w:r>
      <w:proofErr w:type="spellEnd"/>
      <w:r w:rsidRPr="00CC3F03">
        <w:rPr>
          <w:rFonts w:ascii="Calibri" w:eastAsia="Times New Roman" w:hAnsi="Calibri" w:cs="Calibri"/>
          <w:b/>
          <w:color w:val="0D0D0D"/>
          <w:sz w:val="24"/>
          <w:szCs w:val="24"/>
        </w:rPr>
        <w:t xml:space="preserve"> </w:t>
      </w:r>
      <w:proofErr w:type="spellStart"/>
      <w:r w:rsidRPr="00CC3F03">
        <w:rPr>
          <w:rFonts w:ascii="Calibri" w:eastAsia="Times New Roman" w:hAnsi="Calibri" w:cs="Calibri"/>
          <w:b/>
          <w:color w:val="0D0D0D"/>
          <w:sz w:val="24"/>
          <w:szCs w:val="24"/>
        </w:rPr>
        <w:t>MD</w:t>
      </w:r>
      <w:r w:rsidRPr="00CC3F03">
        <w:rPr>
          <w:rFonts w:ascii="Calibri" w:eastAsia="Times New Roman" w:hAnsi="Calibri" w:cs="Calibri"/>
          <w:b/>
          <w:color w:val="0D0D0D"/>
          <w:sz w:val="24"/>
          <w:szCs w:val="24"/>
          <w:vertAlign w:val="superscript"/>
        </w:rPr>
        <w:t>b</w:t>
      </w:r>
      <w:proofErr w:type="spellEnd"/>
      <w:r w:rsidRPr="00CC3F03">
        <w:rPr>
          <w:rFonts w:ascii="Calibri" w:eastAsia="Times New Roman" w:hAnsi="Calibri" w:cs="Calibri"/>
          <w:b/>
          <w:color w:val="0D0D0D"/>
          <w:sz w:val="24"/>
          <w:szCs w:val="24"/>
        </w:rPr>
        <w:t xml:space="preserve"> </w:t>
      </w:r>
    </w:p>
    <w:p w14:paraId="5BDCE625" w14:textId="77777777" w:rsidR="005A3D67" w:rsidRPr="00CC3F03" w:rsidRDefault="005A3D67" w:rsidP="005A3D67">
      <w:pPr>
        <w:spacing w:after="123" w:line="480" w:lineRule="auto"/>
        <w:jc w:val="lowKashida"/>
        <w:rPr>
          <w:rFonts w:ascii="Calibri" w:eastAsia="Times New Roman" w:hAnsi="Calibri" w:cs="Calibri"/>
          <w:color w:val="0D0D0D"/>
          <w:sz w:val="24"/>
          <w:szCs w:val="24"/>
        </w:rPr>
      </w:pPr>
      <w:r w:rsidRPr="00CC3F03">
        <w:rPr>
          <w:rFonts w:ascii="Calibri" w:eastAsia="Times New Roman" w:hAnsi="Calibri" w:cs="Calibri"/>
          <w:color w:val="0D0D0D"/>
          <w:sz w:val="24"/>
          <w:szCs w:val="24"/>
          <w:vertAlign w:val="superscript"/>
        </w:rPr>
        <w:t>a</w:t>
      </w:r>
      <w:r w:rsidRPr="00CC3F03">
        <w:rPr>
          <w:rFonts w:ascii="Calibri" w:eastAsia="Times New Roman" w:hAnsi="Calibri" w:cs="Calibri"/>
          <w:color w:val="0D0D0D"/>
          <w:sz w:val="24"/>
          <w:szCs w:val="24"/>
        </w:rPr>
        <w:t xml:space="preserve"> Department of Medical Genetics, School of Medicine, Tehran University of Medical Sciences, P.O. Box 14155-6447, Tehran, 14176-13151, Iran, sh-bayat@razi.tums.ac.ir,</w:t>
      </w:r>
      <w:r w:rsidRPr="00CC3F03">
        <w:rPr>
          <w:rFonts w:ascii="Calibri" w:eastAsia="Calibri" w:hAnsi="Calibri" w:cs="Calibri"/>
          <w:color w:val="0D0D0D"/>
          <w:sz w:val="24"/>
          <w:szCs w:val="24"/>
        </w:rPr>
        <w:t xml:space="preserve"> </w:t>
      </w:r>
      <w:hyperlink r:id="rId8" w:history="1">
        <w:r w:rsidRPr="00CC3F03">
          <w:rPr>
            <w:rFonts w:ascii="Calibri" w:eastAsia="Times New Roman" w:hAnsi="Calibri" w:cs="Calibri"/>
            <w:color w:val="0D0D0D"/>
            <w:sz w:val="24"/>
            <w:szCs w:val="24"/>
          </w:rPr>
          <w:t>negar_mousavi02@yahoo.com</w:t>
        </w:r>
      </w:hyperlink>
      <w:r w:rsidRPr="00CC3F03">
        <w:rPr>
          <w:rFonts w:ascii="Calibri" w:eastAsia="Times New Roman" w:hAnsi="Calibri" w:cs="Calibri"/>
          <w:color w:val="0D0D0D"/>
          <w:sz w:val="24"/>
          <w:szCs w:val="24"/>
        </w:rPr>
        <w:t xml:space="preserve">,  </w:t>
      </w:r>
      <w:hyperlink r:id="rId9" w:history="1">
        <w:r w:rsidRPr="00CC3F03">
          <w:rPr>
            <w:rFonts w:ascii="Calibri" w:eastAsia="Times New Roman" w:hAnsi="Calibri" w:cs="Calibri"/>
            <w:color w:val="0D0D0D"/>
            <w:sz w:val="24"/>
            <w:szCs w:val="24"/>
          </w:rPr>
          <w:t>f.v.rajabpour@gmail.com</w:t>
        </w:r>
      </w:hyperlink>
      <w:r w:rsidRPr="00CC3F03">
        <w:rPr>
          <w:rFonts w:ascii="Calibri" w:eastAsia="Times New Roman" w:hAnsi="Calibri" w:cs="Calibri"/>
          <w:color w:val="0D0D0D"/>
          <w:sz w:val="24"/>
          <w:szCs w:val="24"/>
        </w:rPr>
        <w:t>, ali.mamivand72@gmail.com</w:t>
      </w:r>
    </w:p>
    <w:p w14:paraId="4476129A" w14:textId="77777777" w:rsidR="005A3D67" w:rsidRPr="00CC3F03" w:rsidRDefault="005A3D67" w:rsidP="005A3D67">
      <w:pPr>
        <w:spacing w:after="259" w:line="480" w:lineRule="auto"/>
        <w:jc w:val="lowKashida"/>
        <w:rPr>
          <w:rFonts w:ascii="Calibri" w:eastAsia="Times New Roman" w:hAnsi="Calibri" w:cs="Calibri"/>
          <w:color w:val="0D0D0D"/>
          <w:sz w:val="24"/>
          <w:szCs w:val="24"/>
          <w:rtl/>
        </w:rPr>
      </w:pPr>
      <w:proofErr w:type="spellStart"/>
      <w:r w:rsidRPr="00CC3F03">
        <w:rPr>
          <w:rFonts w:ascii="Calibri" w:eastAsia="Times New Roman" w:hAnsi="Calibri" w:cs="Calibri"/>
          <w:color w:val="0D0D0D"/>
          <w:sz w:val="24"/>
          <w:szCs w:val="24"/>
          <w:vertAlign w:val="superscript"/>
        </w:rPr>
        <w:t>b</w:t>
      </w:r>
      <w:r w:rsidRPr="00CC3F03">
        <w:rPr>
          <w:rFonts w:ascii="Calibri" w:eastAsia="Times New Roman" w:hAnsi="Calibri" w:cs="Calibri"/>
          <w:color w:val="0D0D0D"/>
          <w:sz w:val="24"/>
          <w:szCs w:val="24"/>
        </w:rPr>
        <w:t>Neurosurgery</w:t>
      </w:r>
      <w:proofErr w:type="spellEnd"/>
      <w:r w:rsidRPr="00CC3F03">
        <w:rPr>
          <w:rFonts w:ascii="Calibri" w:eastAsia="Times New Roman" w:hAnsi="Calibri" w:cs="Calibri"/>
          <w:color w:val="0D0D0D"/>
          <w:sz w:val="24"/>
          <w:szCs w:val="24"/>
        </w:rPr>
        <w:t xml:space="preserve"> Department, Shariati Hospital, Tehran University of Medical Sciences, Tehran, Iran, akhoshnevisan@tums.ac.ir</w:t>
      </w:r>
    </w:p>
    <w:p w14:paraId="00B46CC6" w14:textId="77777777" w:rsidR="005A3D67" w:rsidRPr="00CC3F03" w:rsidRDefault="005A3D67" w:rsidP="005A3D67">
      <w:pPr>
        <w:spacing w:after="237" w:line="480" w:lineRule="auto"/>
        <w:jc w:val="lowKashida"/>
        <w:rPr>
          <w:rFonts w:ascii="Calibri" w:eastAsia="Times New Roman" w:hAnsi="Calibri" w:cs="Calibri"/>
          <w:b/>
          <w:color w:val="0D0D0D"/>
          <w:sz w:val="24"/>
          <w:szCs w:val="24"/>
        </w:rPr>
      </w:pPr>
      <w:r w:rsidRPr="00CC3F03">
        <w:rPr>
          <w:rFonts w:ascii="Calibri" w:eastAsia="Times New Roman" w:hAnsi="Calibri" w:cs="Calibri"/>
          <w:b/>
          <w:color w:val="0D0D0D"/>
          <w:sz w:val="24"/>
          <w:szCs w:val="24"/>
        </w:rPr>
        <w:t xml:space="preserve">*Corresponding author: </w:t>
      </w:r>
    </w:p>
    <w:p w14:paraId="24BD9EB4" w14:textId="77777777" w:rsidR="005A3D67" w:rsidRPr="00CC3F03" w:rsidRDefault="005A3D67" w:rsidP="005A3D67">
      <w:pPr>
        <w:spacing w:after="237" w:line="480" w:lineRule="auto"/>
        <w:rPr>
          <w:rFonts w:ascii="Calibri" w:eastAsia="Times New Roman" w:hAnsi="Calibri" w:cs="Calibri"/>
          <w:bCs/>
          <w:color w:val="0D0D0D"/>
          <w:sz w:val="24"/>
          <w:szCs w:val="24"/>
        </w:rPr>
      </w:pPr>
      <w:r w:rsidRPr="00CC3F03">
        <w:rPr>
          <w:rFonts w:ascii="Calibri" w:eastAsia="Times New Roman" w:hAnsi="Calibri" w:cs="Calibri"/>
          <w:bCs/>
          <w:color w:val="0D0D0D"/>
          <w:sz w:val="24"/>
          <w:szCs w:val="24"/>
        </w:rPr>
        <w:t>Dr. Tabrizi M., MD, PhD:</w:t>
      </w:r>
    </w:p>
    <w:p w14:paraId="197E30C4" w14:textId="77777777" w:rsidR="005A3D67" w:rsidRPr="00CC3F03" w:rsidRDefault="005A3D67" w:rsidP="005A3D67">
      <w:pPr>
        <w:spacing w:after="237" w:line="480" w:lineRule="auto"/>
        <w:rPr>
          <w:rFonts w:ascii="Calibri" w:eastAsia="Times New Roman" w:hAnsi="Calibri" w:cs="Calibri"/>
          <w:bCs/>
          <w:color w:val="0D0D0D"/>
          <w:sz w:val="24"/>
          <w:szCs w:val="24"/>
        </w:rPr>
      </w:pPr>
      <w:r w:rsidRPr="00CC3F03">
        <w:rPr>
          <w:rFonts w:ascii="Calibri" w:eastAsia="Times New Roman" w:hAnsi="Calibri" w:cs="Calibri"/>
          <w:bCs/>
          <w:color w:val="0D0D0D"/>
          <w:sz w:val="24"/>
          <w:szCs w:val="24"/>
        </w:rPr>
        <w:t xml:space="preserve">Department of Medical Genetics, School of Medicine, Tehran University of Medical Sciences, P.O. Box 14155-6447, Zip code 14176-13151, Iran </w:t>
      </w:r>
    </w:p>
    <w:p w14:paraId="19219839" w14:textId="77777777" w:rsidR="005A3D67" w:rsidRPr="00CC3F03" w:rsidRDefault="005A3D67" w:rsidP="005A3D67">
      <w:pPr>
        <w:spacing w:after="237" w:line="480" w:lineRule="auto"/>
        <w:jc w:val="lowKashida"/>
        <w:rPr>
          <w:rFonts w:ascii="Calibri" w:eastAsia="Times New Roman" w:hAnsi="Calibri" w:cs="Calibri"/>
          <w:bCs/>
          <w:color w:val="0D0D0D"/>
          <w:sz w:val="24"/>
          <w:szCs w:val="24"/>
        </w:rPr>
      </w:pPr>
      <w:r w:rsidRPr="00CC3F03">
        <w:rPr>
          <w:rFonts w:ascii="Calibri" w:eastAsia="Times New Roman" w:hAnsi="Calibri" w:cs="Calibri"/>
          <w:bCs/>
          <w:color w:val="0D0D0D"/>
          <w:sz w:val="24"/>
          <w:szCs w:val="24"/>
        </w:rPr>
        <w:t>E-mail:  tabrizi@tums.ac.ir</w:t>
      </w:r>
    </w:p>
    <w:p w14:paraId="38D989B4" w14:textId="77777777" w:rsidR="005A3D67" w:rsidRPr="00CC3F03" w:rsidRDefault="005A3D67" w:rsidP="005A3D67">
      <w:pPr>
        <w:spacing w:after="263" w:line="480" w:lineRule="auto"/>
        <w:jc w:val="lowKashida"/>
        <w:rPr>
          <w:rFonts w:ascii="Calibri" w:eastAsia="Times New Roman" w:hAnsi="Calibri" w:cs="Calibri"/>
          <w:color w:val="0D0D0D"/>
          <w:sz w:val="24"/>
          <w:szCs w:val="24"/>
        </w:rPr>
      </w:pPr>
      <w:r w:rsidRPr="00CC3F03">
        <w:rPr>
          <w:rFonts w:ascii="Arial" w:eastAsia="Times New Roman" w:hAnsi="Arial" w:cs="Arial"/>
          <w:b/>
          <w:color w:val="0D0D0D"/>
          <w:sz w:val="24"/>
          <w:szCs w:val="24"/>
          <w:vertAlign w:val="superscript"/>
        </w:rPr>
        <w:t xml:space="preserve">■   </w:t>
      </w:r>
      <w:r w:rsidRPr="00CC3F03">
        <w:rPr>
          <w:rFonts w:ascii="Calibri" w:eastAsia="Times New Roman" w:hAnsi="Calibri" w:cs="Calibri"/>
          <w:color w:val="0D0D0D"/>
          <w:sz w:val="24"/>
          <w:szCs w:val="24"/>
        </w:rPr>
        <w:t xml:space="preserve"> These authors contributed equally.</w:t>
      </w:r>
    </w:p>
    <w:p w14:paraId="58097549" w14:textId="0B0EF28B" w:rsidR="00851015" w:rsidRPr="006F6849" w:rsidRDefault="006F6849" w:rsidP="005A3D67">
      <w:pPr>
        <w:spacing w:after="263" w:line="480" w:lineRule="auto"/>
        <w:jc w:val="lowKashida"/>
        <w:rPr>
          <w:rFonts w:ascii="Calibri" w:eastAsia="Times New Roman" w:hAnsi="Calibri" w:cs="Calibri"/>
          <w:b/>
          <w:bCs/>
          <w:color w:val="0D0D0D"/>
          <w:sz w:val="24"/>
          <w:szCs w:val="24"/>
        </w:rPr>
      </w:pPr>
      <w:r w:rsidRPr="006F6849">
        <w:rPr>
          <w:rFonts w:ascii="Calibri" w:eastAsia="Times New Roman" w:hAnsi="Calibri" w:cs="Calibri"/>
          <w:b/>
          <w:bCs/>
          <w:color w:val="0D0D0D"/>
          <w:sz w:val="24"/>
          <w:szCs w:val="24"/>
        </w:rPr>
        <w:t>Running Title:</w:t>
      </w:r>
    </w:p>
    <w:p w14:paraId="61B0ECC5" w14:textId="1939E0A2" w:rsidR="00851015" w:rsidRDefault="006F6849" w:rsidP="006F6849">
      <w:pPr>
        <w:spacing w:after="263" w:line="480" w:lineRule="auto"/>
        <w:jc w:val="lowKashida"/>
        <w:rPr>
          <w:rFonts w:ascii="Calibri" w:eastAsia="Times New Roman" w:hAnsi="Calibri" w:cs="Calibri"/>
          <w:color w:val="0D0D0D"/>
          <w:sz w:val="24"/>
          <w:szCs w:val="24"/>
        </w:rPr>
      </w:pPr>
      <w:r>
        <w:rPr>
          <w:rFonts w:ascii="Calibri" w:eastAsia="Times New Roman" w:hAnsi="Calibri" w:cs="Calibri"/>
          <w:color w:val="0D0D0D"/>
          <w:sz w:val="24"/>
          <w:szCs w:val="24"/>
        </w:rPr>
        <w:t xml:space="preserve">Investigation of the expression of the genes implicated in Epithelial-to-Mesenchymal Transition (EMT) in primary brain tumors </w:t>
      </w:r>
    </w:p>
    <w:p w14:paraId="212C8F62" w14:textId="77777777" w:rsidR="006F6849" w:rsidRPr="00CC3F03" w:rsidRDefault="006F6849" w:rsidP="006F6849">
      <w:pPr>
        <w:spacing w:after="263" w:line="480" w:lineRule="auto"/>
        <w:jc w:val="lowKashida"/>
        <w:rPr>
          <w:rFonts w:ascii="Calibri" w:eastAsia="Times New Roman" w:hAnsi="Calibri" w:cs="Calibri"/>
          <w:color w:val="0D0D0D"/>
          <w:sz w:val="24"/>
          <w:szCs w:val="24"/>
        </w:rPr>
      </w:pPr>
    </w:p>
    <w:p w14:paraId="47384BA8" w14:textId="77777777" w:rsidR="00851015" w:rsidRDefault="00851015" w:rsidP="00851015">
      <w:pPr>
        <w:suppressAutoHyphens/>
        <w:spacing w:line="480" w:lineRule="auto"/>
        <w:jc w:val="lowKashida"/>
        <w:rPr>
          <w:rFonts w:ascii="Calibri" w:eastAsia="Times New Roman" w:hAnsi="Calibri" w:cs="Calibri"/>
          <w:b/>
          <w:bCs/>
          <w:sz w:val="28"/>
          <w:szCs w:val="28"/>
          <w:lang w:val="en-GB"/>
        </w:rPr>
      </w:pPr>
      <w:r w:rsidRPr="006F6849">
        <w:rPr>
          <w:rFonts w:ascii="Calibri" w:eastAsia="Times New Roman" w:hAnsi="Calibri" w:cs="Calibri"/>
          <w:b/>
          <w:bCs/>
          <w:sz w:val="28"/>
          <w:szCs w:val="28"/>
          <w:lang w:val="en-GB"/>
        </w:rPr>
        <w:lastRenderedPageBreak/>
        <w:t>Statements and Declarations:</w:t>
      </w:r>
    </w:p>
    <w:p w14:paraId="6E097AFF" w14:textId="77777777" w:rsidR="006F6849" w:rsidRPr="00CC3F03" w:rsidRDefault="006F6849" w:rsidP="006F6849">
      <w:pPr>
        <w:suppressAutoHyphens/>
        <w:spacing w:after="0" w:line="480" w:lineRule="auto"/>
        <w:jc w:val="lowKashida"/>
        <w:rPr>
          <w:rFonts w:ascii="Calibri" w:eastAsia="Calibri" w:hAnsi="Calibri" w:cs="Calibri"/>
          <w:b/>
          <w:bCs/>
          <w:sz w:val="24"/>
          <w:szCs w:val="24"/>
        </w:rPr>
      </w:pPr>
      <w:r w:rsidRPr="00CC3F03">
        <w:rPr>
          <w:rFonts w:ascii="Calibri" w:eastAsia="Calibri" w:hAnsi="Calibri" w:cs="Calibri"/>
          <w:b/>
          <w:bCs/>
          <w:sz w:val="24"/>
          <w:szCs w:val="24"/>
        </w:rPr>
        <w:t xml:space="preserve">Acknowledgements </w:t>
      </w:r>
    </w:p>
    <w:p w14:paraId="7CC08564" w14:textId="77777777" w:rsidR="006F6849" w:rsidRPr="00CC3F03" w:rsidRDefault="006F6849" w:rsidP="006F6849">
      <w:pPr>
        <w:rPr>
          <w:rFonts w:ascii="Calibri" w:eastAsia="Calibri" w:hAnsi="Calibri" w:cs="Calibri"/>
          <w:sz w:val="24"/>
          <w:szCs w:val="24"/>
        </w:rPr>
      </w:pPr>
      <w:r w:rsidRPr="00CC3F03">
        <w:rPr>
          <w:rFonts w:ascii="Calibri" w:eastAsia="Calibri" w:hAnsi="Calibri" w:cs="Calibri"/>
          <w:sz w:val="24"/>
          <w:szCs w:val="24"/>
        </w:rPr>
        <w:t>Not applicable.</w:t>
      </w:r>
    </w:p>
    <w:p w14:paraId="4EE3F1AF" w14:textId="77777777" w:rsidR="006F6849" w:rsidRPr="00CC3F03" w:rsidRDefault="006F6849" w:rsidP="006F6849">
      <w:pPr>
        <w:suppressAutoHyphens/>
        <w:spacing w:line="480" w:lineRule="auto"/>
        <w:jc w:val="lowKashida"/>
        <w:rPr>
          <w:rFonts w:ascii="Calibri" w:eastAsia="Calibri" w:hAnsi="Calibri" w:cs="Calibri"/>
          <w:b/>
          <w:bCs/>
          <w:sz w:val="24"/>
          <w:szCs w:val="24"/>
        </w:rPr>
      </w:pPr>
      <w:r w:rsidRPr="00CC3F03">
        <w:rPr>
          <w:rFonts w:ascii="Calibri" w:eastAsia="Calibri" w:hAnsi="Calibri" w:cs="Calibri"/>
          <w:b/>
          <w:bCs/>
          <w:sz w:val="24"/>
          <w:szCs w:val="24"/>
        </w:rPr>
        <w:t xml:space="preserve">Ethical approval </w:t>
      </w:r>
    </w:p>
    <w:p w14:paraId="19BB9FAB" w14:textId="77777777" w:rsidR="006F6849" w:rsidRPr="00CC3F03" w:rsidRDefault="006F6849" w:rsidP="006F6849">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All procedures followed were in accordance with the ethical standards of Tehran University of Medical Sciences and the Helsinki Declaration of 1975, as revised in 1983 and its subsequent revisions.</w:t>
      </w:r>
    </w:p>
    <w:p w14:paraId="4DE91579" w14:textId="3714DEF5" w:rsidR="006F6849" w:rsidRPr="00CC3F03" w:rsidRDefault="006F6849" w:rsidP="006F6849">
      <w:pPr>
        <w:suppressAutoHyphens/>
        <w:spacing w:line="480" w:lineRule="auto"/>
        <w:jc w:val="lowKashida"/>
        <w:rPr>
          <w:rFonts w:ascii="Calibri" w:eastAsia="Calibri" w:hAnsi="Calibri" w:cs="Calibri"/>
          <w:b/>
          <w:bCs/>
          <w:sz w:val="24"/>
          <w:szCs w:val="24"/>
          <w:lang w:bidi="fa-IR"/>
        </w:rPr>
      </w:pPr>
      <w:r>
        <w:rPr>
          <w:rFonts w:ascii="Calibri" w:eastAsia="Calibri" w:hAnsi="Calibri" w:cs="Calibri"/>
          <w:b/>
          <w:bCs/>
          <w:sz w:val="24"/>
          <w:szCs w:val="24"/>
          <w:lang w:bidi="fa-IR"/>
        </w:rPr>
        <w:t>Consent to Participate</w:t>
      </w:r>
    </w:p>
    <w:p w14:paraId="01E99F33" w14:textId="77777777" w:rsidR="006F6849" w:rsidRDefault="006F6849" w:rsidP="006F6849">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All participants signed the written informed consent.</w:t>
      </w:r>
    </w:p>
    <w:p w14:paraId="216C476B" w14:textId="3D2765E7" w:rsidR="006F6849" w:rsidRPr="006F6849" w:rsidRDefault="006F6849" w:rsidP="006F6849">
      <w:pPr>
        <w:suppressAutoHyphens/>
        <w:spacing w:line="480" w:lineRule="auto"/>
        <w:jc w:val="lowKashida"/>
        <w:rPr>
          <w:rFonts w:ascii="Calibri" w:eastAsia="Calibri" w:hAnsi="Calibri" w:cs="Calibri"/>
          <w:b/>
          <w:bCs/>
          <w:sz w:val="24"/>
          <w:szCs w:val="24"/>
        </w:rPr>
      </w:pPr>
      <w:r w:rsidRPr="006F6849">
        <w:rPr>
          <w:rFonts w:ascii="Calibri" w:eastAsia="Calibri" w:hAnsi="Calibri" w:cs="Calibri"/>
          <w:b/>
          <w:bCs/>
          <w:sz w:val="24"/>
          <w:szCs w:val="24"/>
          <w:lang w:bidi="fa-IR"/>
        </w:rPr>
        <w:t xml:space="preserve">Consent for Publication </w:t>
      </w:r>
    </w:p>
    <w:p w14:paraId="61573656" w14:textId="37854AE4" w:rsidR="006F6849" w:rsidRPr="006F6849" w:rsidRDefault="006F6849" w:rsidP="00851015">
      <w:pPr>
        <w:suppressAutoHyphens/>
        <w:spacing w:line="480" w:lineRule="auto"/>
        <w:jc w:val="lowKashida"/>
        <w:rPr>
          <w:rFonts w:ascii="Calibri" w:eastAsia="Times New Roman" w:hAnsi="Calibri" w:cs="Calibri"/>
          <w:sz w:val="24"/>
          <w:szCs w:val="24"/>
          <w:lang w:val="en-GB"/>
        </w:rPr>
      </w:pPr>
      <w:r w:rsidRPr="006F6849">
        <w:rPr>
          <w:rFonts w:ascii="Calibri" w:eastAsia="Times New Roman" w:hAnsi="Calibri" w:cs="Calibri"/>
          <w:sz w:val="24"/>
          <w:szCs w:val="24"/>
          <w:lang w:val="en-GB"/>
        </w:rPr>
        <w:t>All authors reviewed the results and approved the final version of the manuscript.</w:t>
      </w:r>
    </w:p>
    <w:p w14:paraId="3169F61A" w14:textId="67340178" w:rsidR="006F6849" w:rsidRPr="00CC3F03" w:rsidRDefault="006F6849" w:rsidP="006F6849">
      <w:pPr>
        <w:rPr>
          <w:rFonts w:ascii="Calibri" w:eastAsia="Calibri" w:hAnsi="Calibri" w:cs="Calibri"/>
          <w:b/>
          <w:bCs/>
          <w:sz w:val="24"/>
          <w:szCs w:val="24"/>
        </w:rPr>
      </w:pPr>
      <w:r>
        <w:rPr>
          <w:rFonts w:ascii="Calibri" w:eastAsia="Calibri" w:hAnsi="Calibri" w:cs="Calibri"/>
          <w:b/>
          <w:bCs/>
          <w:sz w:val="24"/>
          <w:szCs w:val="24"/>
        </w:rPr>
        <w:t xml:space="preserve">Author’s </w:t>
      </w:r>
      <w:r w:rsidRPr="00CC3F03">
        <w:rPr>
          <w:rFonts w:ascii="Calibri" w:eastAsia="Calibri" w:hAnsi="Calibri" w:cs="Calibri"/>
          <w:b/>
          <w:bCs/>
          <w:sz w:val="24"/>
          <w:szCs w:val="24"/>
        </w:rPr>
        <w:t>Contribution</w:t>
      </w:r>
      <w:r>
        <w:rPr>
          <w:rFonts w:ascii="Calibri" w:eastAsia="Calibri" w:hAnsi="Calibri" w:cs="Calibri"/>
          <w:b/>
          <w:bCs/>
          <w:sz w:val="24"/>
          <w:szCs w:val="24"/>
        </w:rPr>
        <w:t>s</w:t>
      </w:r>
      <w:r w:rsidRPr="00CC3F03">
        <w:rPr>
          <w:rFonts w:ascii="Calibri" w:eastAsia="Calibri" w:hAnsi="Calibri" w:cs="Calibri"/>
          <w:b/>
          <w:bCs/>
          <w:sz w:val="24"/>
          <w:szCs w:val="24"/>
        </w:rPr>
        <w:t xml:space="preserve"> </w:t>
      </w:r>
    </w:p>
    <w:p w14:paraId="49131711" w14:textId="77777777" w:rsidR="006F6849" w:rsidRPr="00CC3F03" w:rsidRDefault="006F6849" w:rsidP="006F6849">
      <w:pPr>
        <w:rPr>
          <w:rFonts w:ascii="Calibri" w:eastAsia="Calibri" w:hAnsi="Calibri" w:cs="Calibri"/>
          <w:b/>
          <w:bCs/>
          <w:sz w:val="24"/>
          <w:szCs w:val="24"/>
        </w:rPr>
      </w:pPr>
    </w:p>
    <w:p w14:paraId="7C68B5EC" w14:textId="77777777" w:rsidR="006F6849" w:rsidRDefault="006F6849" w:rsidP="006F6849">
      <w:pPr>
        <w:spacing w:after="259" w:line="480" w:lineRule="auto"/>
        <w:jc w:val="lowKashida"/>
        <w:rPr>
          <w:rFonts w:ascii="Calibri" w:eastAsia="Times New Roman" w:hAnsi="Calibri" w:cs="Calibri"/>
          <w:color w:val="0D0D0D"/>
          <w:sz w:val="24"/>
          <w:szCs w:val="24"/>
        </w:rPr>
      </w:pPr>
      <w:r w:rsidRPr="00CC3F03">
        <w:rPr>
          <w:rFonts w:ascii="Calibri" w:eastAsia="Times New Roman" w:hAnsi="Calibri" w:cs="Calibri"/>
          <w:color w:val="0D0D0D"/>
          <w:sz w:val="24"/>
          <w:szCs w:val="24"/>
        </w:rPr>
        <w:t>Shiva Bayat has contributed to the study design, experimental procedures and drafting the manuscript. Negar Mousavi and Fatemeh Vand-</w:t>
      </w:r>
      <w:proofErr w:type="spellStart"/>
      <w:r w:rsidRPr="00CC3F03">
        <w:rPr>
          <w:rFonts w:ascii="Calibri" w:eastAsia="Times New Roman" w:hAnsi="Calibri" w:cs="Calibri"/>
          <w:color w:val="0D0D0D"/>
          <w:sz w:val="24"/>
          <w:szCs w:val="24"/>
        </w:rPr>
        <w:t>Rajabpour</w:t>
      </w:r>
      <w:proofErr w:type="spellEnd"/>
      <w:r w:rsidRPr="00CC3F03">
        <w:rPr>
          <w:rFonts w:ascii="Calibri" w:eastAsia="Times New Roman" w:hAnsi="Calibri" w:cs="Calibri"/>
          <w:color w:val="0D0D0D"/>
          <w:sz w:val="24"/>
          <w:szCs w:val="24"/>
        </w:rPr>
        <w:t xml:space="preserve"> have contributed to the experimental procedures. Ali </w:t>
      </w:r>
      <w:proofErr w:type="spellStart"/>
      <w:r w:rsidRPr="00CC3F03">
        <w:rPr>
          <w:rFonts w:ascii="Calibri" w:eastAsia="Times New Roman" w:hAnsi="Calibri" w:cs="Calibri"/>
          <w:color w:val="0D0D0D"/>
          <w:sz w:val="24"/>
          <w:szCs w:val="24"/>
        </w:rPr>
        <w:t>Mamivand</w:t>
      </w:r>
      <w:proofErr w:type="spellEnd"/>
      <w:r w:rsidRPr="00CC3F03">
        <w:rPr>
          <w:rFonts w:ascii="Calibri" w:eastAsia="Times New Roman" w:hAnsi="Calibri" w:cs="Calibri"/>
          <w:color w:val="0D0D0D"/>
          <w:sz w:val="24"/>
          <w:szCs w:val="24"/>
        </w:rPr>
        <w:t xml:space="preserve"> has contributed to the analysis of the findings. Mina Tabrizi has contributed to the study design, supervising the work, interpretation of the results and revising of the manuscript. Dr Alireza </w:t>
      </w:r>
      <w:proofErr w:type="spellStart"/>
      <w:r w:rsidRPr="00CC3F03">
        <w:rPr>
          <w:rFonts w:ascii="Calibri" w:eastAsia="Times New Roman" w:hAnsi="Calibri" w:cs="Calibri"/>
          <w:color w:val="0D0D0D"/>
          <w:sz w:val="24"/>
          <w:szCs w:val="24"/>
        </w:rPr>
        <w:t>Khoshnevisan</w:t>
      </w:r>
      <w:proofErr w:type="spellEnd"/>
      <w:r w:rsidRPr="00CC3F03">
        <w:rPr>
          <w:rFonts w:ascii="Calibri" w:eastAsia="Times New Roman" w:hAnsi="Calibri" w:cs="Calibri"/>
          <w:color w:val="0D0D0D"/>
          <w:sz w:val="24"/>
          <w:szCs w:val="24"/>
        </w:rPr>
        <w:t xml:space="preserve"> has contributed to the </w:t>
      </w:r>
      <w:proofErr w:type="gramStart"/>
      <w:r w:rsidRPr="00CC3F03">
        <w:rPr>
          <w:rFonts w:ascii="Calibri" w:eastAsia="Times New Roman" w:hAnsi="Calibri" w:cs="Calibri"/>
          <w:color w:val="0D0D0D"/>
          <w:sz w:val="24"/>
          <w:szCs w:val="24"/>
        </w:rPr>
        <w:t>samples</w:t>
      </w:r>
      <w:proofErr w:type="gramEnd"/>
      <w:r w:rsidRPr="00CC3F03">
        <w:rPr>
          <w:rFonts w:ascii="Calibri" w:eastAsia="Times New Roman" w:hAnsi="Calibri" w:cs="Calibri"/>
          <w:color w:val="0D0D0D"/>
          <w:sz w:val="24"/>
          <w:szCs w:val="24"/>
        </w:rPr>
        <w:t xml:space="preserve"> surgical resection and diagnosis of the tumor types.</w:t>
      </w:r>
    </w:p>
    <w:p w14:paraId="12B839D1" w14:textId="77777777" w:rsidR="00FD5B59" w:rsidRDefault="00FD5B59" w:rsidP="006F6849">
      <w:pPr>
        <w:spacing w:after="259" w:line="480" w:lineRule="auto"/>
        <w:jc w:val="lowKashida"/>
        <w:rPr>
          <w:rFonts w:ascii="Calibri" w:eastAsia="Times New Roman" w:hAnsi="Calibri" w:cs="Calibri"/>
          <w:b/>
          <w:bCs/>
          <w:color w:val="0D0D0D"/>
          <w:sz w:val="24"/>
          <w:szCs w:val="24"/>
        </w:rPr>
      </w:pPr>
    </w:p>
    <w:p w14:paraId="384C3249" w14:textId="34AAACE9" w:rsidR="006F6849" w:rsidRPr="006F6849" w:rsidRDefault="006F6849" w:rsidP="006F6849">
      <w:pPr>
        <w:spacing w:after="259" w:line="480" w:lineRule="auto"/>
        <w:jc w:val="lowKashida"/>
        <w:rPr>
          <w:rFonts w:ascii="Calibri" w:eastAsia="Times New Roman" w:hAnsi="Calibri" w:cs="Calibri"/>
          <w:b/>
          <w:bCs/>
          <w:color w:val="0D0D0D"/>
          <w:sz w:val="24"/>
          <w:szCs w:val="24"/>
        </w:rPr>
      </w:pPr>
      <w:r w:rsidRPr="006F6849">
        <w:rPr>
          <w:rFonts w:ascii="Calibri" w:eastAsia="Times New Roman" w:hAnsi="Calibri" w:cs="Calibri"/>
          <w:b/>
          <w:bCs/>
          <w:color w:val="0D0D0D"/>
          <w:sz w:val="24"/>
          <w:szCs w:val="24"/>
        </w:rPr>
        <w:lastRenderedPageBreak/>
        <w:t xml:space="preserve">Data Availability </w:t>
      </w:r>
    </w:p>
    <w:p w14:paraId="5B9B8C82" w14:textId="052F7F31" w:rsidR="006F6849" w:rsidRDefault="006F6849" w:rsidP="006F6849">
      <w:pPr>
        <w:spacing w:after="259" w:line="480" w:lineRule="auto"/>
        <w:jc w:val="lowKashida"/>
        <w:rPr>
          <w:rFonts w:ascii="Calibri" w:eastAsia="Times New Roman" w:hAnsi="Calibri" w:cs="Calibri"/>
          <w:color w:val="0D0D0D"/>
          <w:sz w:val="24"/>
          <w:szCs w:val="24"/>
        </w:rPr>
      </w:pPr>
      <w:r w:rsidRPr="006F6849">
        <w:rPr>
          <w:rFonts w:ascii="Calibri" w:eastAsia="Times New Roman" w:hAnsi="Calibri" w:cs="Calibri"/>
          <w:color w:val="0D0D0D"/>
          <w:sz w:val="24"/>
          <w:szCs w:val="24"/>
        </w:rPr>
        <w:t>All relevant data can be found within the manuscript.</w:t>
      </w:r>
      <w:r>
        <w:rPr>
          <w:rFonts w:ascii="Calibri" w:eastAsia="Times New Roman" w:hAnsi="Calibri" w:cs="Calibri"/>
          <w:color w:val="0D0D0D"/>
          <w:sz w:val="24"/>
          <w:szCs w:val="24"/>
        </w:rPr>
        <w:t xml:space="preserve"> </w:t>
      </w:r>
    </w:p>
    <w:p w14:paraId="1F905547" w14:textId="0B857123" w:rsidR="006F6849" w:rsidRPr="00CC3F03" w:rsidRDefault="006F6849" w:rsidP="006F6849">
      <w:pPr>
        <w:suppressAutoHyphens/>
        <w:spacing w:line="480" w:lineRule="auto"/>
        <w:jc w:val="lowKashida"/>
        <w:rPr>
          <w:rFonts w:ascii="Calibri" w:eastAsia="Calibri" w:hAnsi="Calibri" w:cs="Calibri"/>
          <w:b/>
          <w:bCs/>
          <w:sz w:val="24"/>
          <w:szCs w:val="24"/>
        </w:rPr>
      </w:pPr>
      <w:r>
        <w:rPr>
          <w:rFonts w:ascii="Calibri" w:eastAsia="Calibri" w:hAnsi="Calibri" w:cs="Calibri"/>
          <w:b/>
          <w:bCs/>
          <w:sz w:val="24"/>
          <w:szCs w:val="24"/>
        </w:rPr>
        <w:t xml:space="preserve">Competing </w:t>
      </w:r>
      <w:r w:rsidRPr="00CC3F03">
        <w:rPr>
          <w:rFonts w:ascii="Calibri" w:eastAsia="Calibri" w:hAnsi="Calibri" w:cs="Calibri"/>
          <w:b/>
          <w:bCs/>
          <w:sz w:val="24"/>
          <w:szCs w:val="24"/>
        </w:rPr>
        <w:t>interest</w:t>
      </w:r>
      <w:r>
        <w:rPr>
          <w:rFonts w:ascii="Calibri" w:eastAsia="Calibri" w:hAnsi="Calibri" w:cs="Calibri"/>
          <w:b/>
          <w:bCs/>
          <w:sz w:val="24"/>
          <w:szCs w:val="24"/>
        </w:rPr>
        <w:t>s</w:t>
      </w:r>
    </w:p>
    <w:p w14:paraId="7F24423B" w14:textId="77777777" w:rsidR="006F6849" w:rsidRPr="00CC3F03" w:rsidRDefault="006F6849" w:rsidP="006F6849">
      <w:pPr>
        <w:suppressAutoHyphens/>
        <w:spacing w:line="480" w:lineRule="auto"/>
        <w:jc w:val="lowKashida"/>
        <w:rPr>
          <w:rFonts w:ascii="Calibri" w:eastAsia="Calibri" w:hAnsi="Calibri" w:cs="Calibri"/>
          <w:sz w:val="24"/>
          <w:szCs w:val="24"/>
        </w:rPr>
      </w:pPr>
      <w:r w:rsidRPr="00CC3F03">
        <w:rPr>
          <w:rFonts w:ascii="Calibri" w:eastAsia="Calibri" w:hAnsi="Calibri" w:cs="Calibri"/>
          <w:sz w:val="24"/>
          <w:szCs w:val="24"/>
        </w:rPr>
        <w:t xml:space="preserve">The authors declare that they have no competing interests </w:t>
      </w:r>
    </w:p>
    <w:p w14:paraId="2D0DCF8A" w14:textId="77777777" w:rsidR="006F6849" w:rsidRPr="00CC3F03" w:rsidRDefault="006F6849" w:rsidP="006F6849">
      <w:pPr>
        <w:suppressAutoHyphens/>
        <w:spacing w:line="480" w:lineRule="auto"/>
        <w:jc w:val="lowKashida"/>
        <w:rPr>
          <w:rFonts w:ascii="Calibri" w:eastAsia="Calibri" w:hAnsi="Calibri" w:cs="Calibri"/>
          <w:b/>
          <w:bCs/>
          <w:sz w:val="24"/>
          <w:szCs w:val="24"/>
        </w:rPr>
      </w:pPr>
      <w:r w:rsidRPr="00CC3F03">
        <w:rPr>
          <w:rFonts w:ascii="Calibri" w:eastAsia="Calibri" w:hAnsi="Calibri" w:cs="Calibri"/>
          <w:b/>
          <w:bCs/>
          <w:sz w:val="24"/>
          <w:szCs w:val="24"/>
        </w:rPr>
        <w:t xml:space="preserve">Funding </w:t>
      </w:r>
    </w:p>
    <w:p w14:paraId="05DFAF96" w14:textId="77777777" w:rsidR="006F6849" w:rsidRPr="00CC3F03" w:rsidRDefault="006F6849" w:rsidP="006F6849">
      <w:pPr>
        <w:suppressAutoHyphens/>
        <w:spacing w:line="480" w:lineRule="auto"/>
        <w:jc w:val="lowKashida"/>
        <w:rPr>
          <w:rFonts w:ascii="Calibri" w:eastAsia="Calibri" w:hAnsi="Calibri" w:cs="Calibri"/>
          <w:sz w:val="24"/>
          <w:szCs w:val="24"/>
        </w:rPr>
      </w:pPr>
      <w:r w:rsidRPr="00CC3F03">
        <w:rPr>
          <w:rFonts w:ascii="Calibri" w:eastAsia="Calibri" w:hAnsi="Calibri" w:cs="Calibri"/>
          <w:sz w:val="24"/>
          <w:szCs w:val="24"/>
        </w:rPr>
        <w:t>This study was supported by Tehran University of Medical Sciences</w:t>
      </w:r>
    </w:p>
    <w:p w14:paraId="50CF974A" w14:textId="77777777" w:rsidR="006F6849" w:rsidRPr="00CC3F03" w:rsidRDefault="006F6849" w:rsidP="006F6849">
      <w:pPr>
        <w:spacing w:after="259" w:line="480" w:lineRule="auto"/>
        <w:jc w:val="lowKashida"/>
        <w:rPr>
          <w:rFonts w:ascii="Calibri" w:eastAsia="Times New Roman" w:hAnsi="Calibri" w:cs="Calibri"/>
          <w:color w:val="0D0D0D"/>
          <w:sz w:val="24"/>
          <w:szCs w:val="24"/>
          <w:rtl/>
        </w:rPr>
      </w:pPr>
    </w:p>
    <w:p w14:paraId="29BF525C" w14:textId="77777777" w:rsidR="006F6849" w:rsidRDefault="006F6849" w:rsidP="00851015">
      <w:pPr>
        <w:suppressAutoHyphens/>
        <w:spacing w:line="480" w:lineRule="auto"/>
        <w:jc w:val="lowKashida"/>
        <w:rPr>
          <w:rFonts w:ascii="Calibri" w:eastAsia="Calibri" w:hAnsi="Calibri" w:cs="Calibri"/>
          <w:b/>
          <w:bCs/>
          <w:sz w:val="24"/>
          <w:szCs w:val="24"/>
        </w:rPr>
      </w:pPr>
    </w:p>
    <w:p w14:paraId="1864C6CE" w14:textId="77777777" w:rsidR="006F6849" w:rsidRDefault="006F6849" w:rsidP="00851015">
      <w:pPr>
        <w:suppressAutoHyphens/>
        <w:spacing w:line="480" w:lineRule="auto"/>
        <w:jc w:val="lowKashida"/>
        <w:rPr>
          <w:rFonts w:ascii="Calibri" w:eastAsia="Calibri" w:hAnsi="Calibri" w:cs="Calibri"/>
          <w:b/>
          <w:bCs/>
          <w:sz w:val="24"/>
          <w:szCs w:val="24"/>
        </w:rPr>
      </w:pPr>
    </w:p>
    <w:p w14:paraId="3AE317D8" w14:textId="77777777" w:rsidR="006F6849" w:rsidRDefault="006F6849" w:rsidP="00851015">
      <w:pPr>
        <w:suppressAutoHyphens/>
        <w:spacing w:line="480" w:lineRule="auto"/>
        <w:jc w:val="lowKashida"/>
        <w:rPr>
          <w:rFonts w:ascii="Calibri" w:eastAsia="Calibri" w:hAnsi="Calibri" w:cs="Calibri"/>
          <w:b/>
          <w:bCs/>
          <w:sz w:val="24"/>
          <w:szCs w:val="24"/>
        </w:rPr>
      </w:pPr>
    </w:p>
    <w:p w14:paraId="38C213C3" w14:textId="77777777" w:rsidR="00851015" w:rsidRPr="00CC3F03" w:rsidRDefault="00851015" w:rsidP="00851015">
      <w:pPr>
        <w:rPr>
          <w:rFonts w:ascii="Calibri" w:eastAsia="Calibri" w:hAnsi="Calibri" w:cs="Calibri"/>
          <w:b/>
          <w:bCs/>
          <w:sz w:val="24"/>
          <w:szCs w:val="24"/>
        </w:rPr>
      </w:pPr>
    </w:p>
    <w:p w14:paraId="2F12B927" w14:textId="77777777" w:rsidR="00851015" w:rsidRPr="00CC3F03" w:rsidRDefault="00851015" w:rsidP="005A3D67">
      <w:pPr>
        <w:spacing w:after="263" w:line="480" w:lineRule="auto"/>
        <w:jc w:val="lowKashida"/>
        <w:rPr>
          <w:rFonts w:ascii="Calibri" w:eastAsia="Times New Roman" w:hAnsi="Calibri" w:cs="Calibri"/>
          <w:color w:val="0D0D0D"/>
          <w:sz w:val="24"/>
          <w:szCs w:val="24"/>
        </w:rPr>
      </w:pPr>
    </w:p>
    <w:p w14:paraId="0C84890F" w14:textId="77777777" w:rsidR="005A3D67" w:rsidRPr="00CC3F03" w:rsidRDefault="005A3D67" w:rsidP="005A3D67">
      <w:pPr>
        <w:spacing w:after="263" w:line="480" w:lineRule="auto"/>
        <w:jc w:val="lowKashida"/>
        <w:rPr>
          <w:rFonts w:ascii="Calibri" w:eastAsia="Times New Roman" w:hAnsi="Calibri" w:cs="Calibri"/>
          <w:color w:val="0D0D0D"/>
          <w:sz w:val="24"/>
          <w:szCs w:val="24"/>
        </w:rPr>
      </w:pPr>
    </w:p>
    <w:p w14:paraId="538ACB55" w14:textId="77777777" w:rsidR="005A3D67" w:rsidRPr="00CC3F03" w:rsidRDefault="005A3D67" w:rsidP="005A3D67">
      <w:pPr>
        <w:spacing w:after="263" w:line="480" w:lineRule="auto"/>
        <w:jc w:val="lowKashida"/>
        <w:rPr>
          <w:rFonts w:ascii="Calibri" w:eastAsia="Times New Roman" w:hAnsi="Calibri" w:cs="Calibri"/>
          <w:color w:val="0D0D0D"/>
          <w:sz w:val="24"/>
          <w:szCs w:val="24"/>
        </w:rPr>
      </w:pPr>
    </w:p>
    <w:p w14:paraId="457C9E1B" w14:textId="77777777" w:rsidR="002868DF" w:rsidRPr="00CC3F03" w:rsidRDefault="002868DF" w:rsidP="005A3D67">
      <w:pPr>
        <w:spacing w:after="263" w:line="480" w:lineRule="auto"/>
        <w:jc w:val="lowKashida"/>
        <w:rPr>
          <w:rFonts w:ascii="Calibri" w:eastAsia="Times New Roman" w:hAnsi="Calibri" w:cs="Calibri"/>
          <w:color w:val="0D0D0D"/>
          <w:sz w:val="24"/>
          <w:szCs w:val="24"/>
        </w:rPr>
      </w:pPr>
    </w:p>
    <w:p w14:paraId="6C02F774"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48DC09B6"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121249D5" w14:textId="77777777" w:rsidR="00FD5B59" w:rsidRPr="00F31B21" w:rsidRDefault="00FD5B59" w:rsidP="00FD5B59">
      <w:pPr>
        <w:rPr>
          <w:rFonts w:ascii="Calibri" w:eastAsia="Calibri" w:hAnsi="Calibri" w:cs="Calibri"/>
          <w:b/>
          <w:bCs/>
        </w:rPr>
      </w:pPr>
      <w:r w:rsidRPr="00F31B21">
        <w:rPr>
          <w:rFonts w:ascii="Calibri" w:eastAsia="Calibri" w:hAnsi="Calibri" w:cs="Calibri"/>
          <w:b/>
          <w:bCs/>
        </w:rPr>
        <w:lastRenderedPageBreak/>
        <w:t xml:space="preserve">Abbreviations List </w:t>
      </w:r>
    </w:p>
    <w:p w14:paraId="62A71C49" w14:textId="77777777" w:rsidR="00FD5B59" w:rsidRPr="00F31B21" w:rsidRDefault="00FD5B59" w:rsidP="00FD5B59">
      <w:pPr>
        <w:rPr>
          <w:rFonts w:ascii="Calibri" w:eastAsia="Calibri" w:hAnsi="Calibri" w:cs="Calibri"/>
        </w:rPr>
      </w:pPr>
    </w:p>
    <w:p w14:paraId="3FF5074B" w14:textId="77777777" w:rsidR="00FD5B59" w:rsidRDefault="00FD5B59" w:rsidP="00FD5B59">
      <w:pPr>
        <w:rPr>
          <w:rFonts w:ascii="Calibri" w:eastAsia="Calibri" w:hAnsi="Calibri" w:cs="Calibri"/>
        </w:rPr>
      </w:pPr>
      <w:r w:rsidRPr="00F31B21">
        <w:rPr>
          <w:rFonts w:ascii="Calibri" w:eastAsia="Calibri" w:hAnsi="Calibri" w:cs="Calibri"/>
        </w:rPr>
        <w:t xml:space="preserve">EMT: Epithelial-Mesenchymal Transition </w:t>
      </w:r>
    </w:p>
    <w:p w14:paraId="36259BDE" w14:textId="77777777" w:rsidR="00FD5B59" w:rsidRDefault="00FD5B59" w:rsidP="00FD5B59">
      <w:pPr>
        <w:rPr>
          <w:rFonts w:ascii="Calibri" w:eastAsia="Calibri" w:hAnsi="Calibri" w:cs="Calibri"/>
        </w:rPr>
      </w:pPr>
      <w:r>
        <w:rPr>
          <w:rFonts w:ascii="Calibri" w:eastAsia="Calibri" w:hAnsi="Calibri" w:cs="Calibri"/>
        </w:rPr>
        <w:t>GBM: Glioblastoma</w:t>
      </w:r>
    </w:p>
    <w:p w14:paraId="5BD96266" w14:textId="77777777" w:rsidR="00FD5B59" w:rsidRDefault="00FD5B59" w:rsidP="00FD5B59">
      <w:pPr>
        <w:rPr>
          <w:rFonts w:ascii="Calibri" w:eastAsia="Calibri" w:hAnsi="Calibri" w:cs="Calibri"/>
        </w:rPr>
      </w:pPr>
      <w:r>
        <w:rPr>
          <w:rFonts w:ascii="Calibri" w:eastAsia="Calibri" w:hAnsi="Calibri" w:cs="Calibri"/>
        </w:rPr>
        <w:t xml:space="preserve">CNS: Central Nervous System </w:t>
      </w:r>
    </w:p>
    <w:p w14:paraId="3DA0B939" w14:textId="77777777" w:rsidR="00FD5B59" w:rsidRDefault="00FD5B59" w:rsidP="00FD5B59">
      <w:pPr>
        <w:rPr>
          <w:rFonts w:ascii="Calibri" w:eastAsia="Calibri" w:hAnsi="Calibri" w:cs="Calibri"/>
        </w:rPr>
      </w:pPr>
      <w:r>
        <w:rPr>
          <w:rFonts w:ascii="Calibri" w:eastAsia="Calibri" w:hAnsi="Calibri" w:cs="Calibri"/>
        </w:rPr>
        <w:t xml:space="preserve">GSC: Glioma Stem-like Cell </w:t>
      </w:r>
    </w:p>
    <w:p w14:paraId="59EE9533" w14:textId="77777777" w:rsidR="00FD5B59" w:rsidRDefault="00FD5B59" w:rsidP="00FD5B59">
      <w:pPr>
        <w:rPr>
          <w:rFonts w:ascii="Calibri" w:eastAsia="Calibri" w:hAnsi="Calibri" w:cs="Calibri"/>
          <w:lang w:bidi="fa-IR"/>
        </w:rPr>
      </w:pPr>
      <w:r>
        <w:rPr>
          <w:rFonts w:ascii="Calibri" w:eastAsia="Calibri" w:hAnsi="Calibri" w:cs="Calibri"/>
          <w:lang w:bidi="fa-IR"/>
        </w:rPr>
        <w:t xml:space="preserve">IDH1: </w:t>
      </w:r>
      <w:r w:rsidRPr="00CC3F03">
        <w:rPr>
          <w:rFonts w:ascii="Calibri" w:eastAsia="Calibri" w:hAnsi="Calibri" w:cs="Calibri"/>
          <w:lang w:bidi="fa-IR"/>
        </w:rPr>
        <w:t xml:space="preserve">Isocitrate Dehydrogenase 1 </w:t>
      </w:r>
    </w:p>
    <w:p w14:paraId="30DEA909" w14:textId="77777777" w:rsidR="00FD5B59" w:rsidRDefault="00FD5B59" w:rsidP="00FD5B59">
      <w:pPr>
        <w:rPr>
          <w:rFonts w:ascii="Calibri" w:eastAsia="Calibri" w:hAnsi="Calibri" w:cs="Calibri"/>
        </w:rPr>
      </w:pPr>
      <w:r>
        <w:rPr>
          <w:rFonts w:ascii="Calibri" w:eastAsia="Calibri" w:hAnsi="Calibri" w:cs="Calibri"/>
          <w:lang w:bidi="fa-IR"/>
        </w:rPr>
        <w:t xml:space="preserve">MGMT: </w:t>
      </w:r>
      <w:r w:rsidRPr="00CC3F03">
        <w:rPr>
          <w:rFonts w:ascii="Calibri" w:eastAsia="Calibri" w:hAnsi="Calibri" w:cs="Calibri"/>
          <w:lang w:bidi="fa-IR"/>
        </w:rPr>
        <w:t>Methyl Guanine Methyl Transferase</w:t>
      </w:r>
      <w:r w:rsidRPr="00CC3F03">
        <w:rPr>
          <w:rFonts w:ascii="Calibri" w:eastAsia="Calibri" w:hAnsi="Calibri" w:cs="Calibri"/>
        </w:rPr>
        <w:t xml:space="preserve"> </w:t>
      </w:r>
    </w:p>
    <w:p w14:paraId="69077A23" w14:textId="77777777" w:rsidR="00FD5B59" w:rsidRDefault="00FD5B59" w:rsidP="00FD5B59">
      <w:pPr>
        <w:rPr>
          <w:rFonts w:ascii="Calibri" w:eastAsia="Calibri" w:hAnsi="Calibri" w:cs="Calibri"/>
        </w:rPr>
      </w:pPr>
      <w:r>
        <w:rPr>
          <w:rFonts w:ascii="Calibri" w:eastAsia="Calibri" w:hAnsi="Calibri" w:cs="Calibri"/>
        </w:rPr>
        <w:t xml:space="preserve">CSC: Cancer Stem Cell </w:t>
      </w:r>
    </w:p>
    <w:p w14:paraId="5EE56F93" w14:textId="77777777" w:rsidR="00FD5B59" w:rsidRDefault="00FD5B59" w:rsidP="00FD5B59">
      <w:pPr>
        <w:rPr>
          <w:rFonts w:ascii="Calibri" w:eastAsia="Times New Roman" w:hAnsi="Calibri" w:cs="Calibri"/>
          <w:lang w:bidi="fa-IR"/>
        </w:rPr>
      </w:pPr>
      <w:r>
        <w:rPr>
          <w:rFonts w:ascii="Calibri" w:eastAsia="Calibri" w:hAnsi="Calibri" w:cs="Calibri"/>
        </w:rPr>
        <w:t xml:space="preserve">ZEB1: </w:t>
      </w:r>
      <w:r w:rsidRPr="00CC3F03">
        <w:rPr>
          <w:rFonts w:ascii="Calibri" w:eastAsia="Times New Roman" w:hAnsi="Calibri" w:cs="Calibri"/>
          <w:lang w:bidi="fa-IR"/>
        </w:rPr>
        <w:t>Zinc finger E-box homeobox 1</w:t>
      </w:r>
    </w:p>
    <w:p w14:paraId="22F63298" w14:textId="77777777" w:rsidR="00FD5B59" w:rsidRDefault="00FD5B59" w:rsidP="00FD5B59">
      <w:pPr>
        <w:rPr>
          <w:rFonts w:ascii="Calibri" w:eastAsia="Times New Roman" w:hAnsi="Calibri" w:cs="Calibri"/>
          <w:lang w:bidi="fa-IR"/>
        </w:rPr>
      </w:pPr>
      <w:r>
        <w:rPr>
          <w:rFonts w:ascii="Calibri" w:eastAsia="Calibri" w:hAnsi="Calibri" w:cs="Calibri"/>
        </w:rPr>
        <w:t xml:space="preserve">SOX2: </w:t>
      </w:r>
      <w:proofErr w:type="spellStart"/>
      <w:r w:rsidRPr="00CC3F03">
        <w:rPr>
          <w:rFonts w:ascii="Calibri" w:eastAsia="Times New Roman" w:hAnsi="Calibri" w:cs="Calibri"/>
          <w:lang w:bidi="fa-IR"/>
        </w:rPr>
        <w:t>Sry</w:t>
      </w:r>
      <w:proofErr w:type="spellEnd"/>
      <w:r w:rsidRPr="00CC3F03">
        <w:rPr>
          <w:rFonts w:ascii="Calibri" w:eastAsia="Times New Roman" w:hAnsi="Calibri" w:cs="Calibri"/>
          <w:lang w:bidi="fa-IR"/>
        </w:rPr>
        <w:t>-Related HMG Box</w:t>
      </w:r>
    </w:p>
    <w:p w14:paraId="59FFC30A" w14:textId="77777777" w:rsidR="00FD5B59" w:rsidRDefault="00FD5B59" w:rsidP="00FD5B59">
      <w:pPr>
        <w:rPr>
          <w:rFonts w:ascii="Calibri" w:eastAsia="Calibri" w:hAnsi="Calibri" w:cs="Calibri"/>
        </w:rPr>
      </w:pPr>
      <w:r>
        <w:rPr>
          <w:rFonts w:ascii="Calibri" w:eastAsia="Calibri" w:hAnsi="Calibri" w:cs="Calibri"/>
        </w:rPr>
        <w:t xml:space="preserve">PMT: </w:t>
      </w:r>
      <w:proofErr w:type="spellStart"/>
      <w:r>
        <w:rPr>
          <w:rFonts w:ascii="Calibri" w:eastAsia="Calibri" w:hAnsi="Calibri" w:cs="Calibri"/>
        </w:rPr>
        <w:t>P</w:t>
      </w:r>
      <w:r w:rsidRPr="00CC3F03">
        <w:rPr>
          <w:rFonts w:ascii="Calibri" w:eastAsia="Calibri" w:hAnsi="Calibri" w:cs="Calibri"/>
        </w:rPr>
        <w:t>roneural</w:t>
      </w:r>
      <w:proofErr w:type="spellEnd"/>
      <w:r w:rsidRPr="00CC3F03">
        <w:rPr>
          <w:rFonts w:ascii="Calibri" w:eastAsia="Calibri" w:hAnsi="Calibri" w:cs="Calibri"/>
        </w:rPr>
        <w:t>-</w:t>
      </w:r>
      <w:r>
        <w:rPr>
          <w:rFonts w:ascii="Calibri" w:eastAsia="Calibri" w:hAnsi="Calibri" w:cs="Calibri"/>
        </w:rPr>
        <w:t>M</w:t>
      </w:r>
      <w:r w:rsidRPr="00CC3F03">
        <w:rPr>
          <w:rFonts w:ascii="Calibri" w:eastAsia="Calibri" w:hAnsi="Calibri" w:cs="Calibri"/>
        </w:rPr>
        <w:t xml:space="preserve">esenchymal </w:t>
      </w:r>
      <w:r>
        <w:rPr>
          <w:rFonts w:ascii="Calibri" w:eastAsia="Calibri" w:hAnsi="Calibri" w:cs="Calibri"/>
        </w:rPr>
        <w:t>T</w:t>
      </w:r>
      <w:r w:rsidRPr="00CC3F03">
        <w:rPr>
          <w:rFonts w:ascii="Calibri" w:eastAsia="Calibri" w:hAnsi="Calibri" w:cs="Calibri"/>
        </w:rPr>
        <w:t>ransition</w:t>
      </w:r>
    </w:p>
    <w:p w14:paraId="43EA3DF6" w14:textId="77777777" w:rsidR="00FD5B59" w:rsidRDefault="00FD5B59" w:rsidP="00FD5B59">
      <w:pPr>
        <w:rPr>
          <w:rFonts w:ascii="Calibri" w:eastAsia="Calibri" w:hAnsi="Calibri" w:cs="Calibri"/>
        </w:rPr>
      </w:pPr>
    </w:p>
    <w:p w14:paraId="3C6D6C99"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4CEC0F7C"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171AE316"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7D869110"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2E781D5B"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510B005A" w14:textId="77777777" w:rsidR="00B730E8" w:rsidRPr="00CC3F03" w:rsidRDefault="00B730E8" w:rsidP="005A3D67">
      <w:pPr>
        <w:spacing w:after="263" w:line="480" w:lineRule="auto"/>
        <w:jc w:val="lowKashida"/>
        <w:rPr>
          <w:rFonts w:ascii="Calibri" w:eastAsia="Times New Roman" w:hAnsi="Calibri" w:cs="Calibri"/>
          <w:color w:val="0D0D0D"/>
          <w:sz w:val="24"/>
          <w:szCs w:val="24"/>
        </w:rPr>
      </w:pPr>
    </w:p>
    <w:p w14:paraId="2E1963CC" w14:textId="77777777" w:rsidR="00B730E8" w:rsidRDefault="00B730E8" w:rsidP="005A3D67">
      <w:pPr>
        <w:spacing w:after="263" w:line="480" w:lineRule="auto"/>
        <w:jc w:val="lowKashida"/>
        <w:rPr>
          <w:rFonts w:ascii="Calibri" w:eastAsia="Times New Roman" w:hAnsi="Calibri" w:cs="Calibri"/>
          <w:color w:val="0D0D0D"/>
          <w:sz w:val="24"/>
          <w:szCs w:val="24"/>
        </w:rPr>
      </w:pPr>
    </w:p>
    <w:p w14:paraId="31504CCE" w14:textId="77777777" w:rsidR="00FD5B59" w:rsidRPr="00CC3F03" w:rsidRDefault="00FD5B59" w:rsidP="005A3D67">
      <w:pPr>
        <w:spacing w:after="263" w:line="480" w:lineRule="auto"/>
        <w:jc w:val="lowKashida"/>
        <w:rPr>
          <w:rFonts w:ascii="Calibri" w:eastAsia="Times New Roman" w:hAnsi="Calibri" w:cs="Calibri"/>
          <w:color w:val="0D0D0D"/>
          <w:sz w:val="24"/>
          <w:szCs w:val="24"/>
        </w:rPr>
      </w:pPr>
    </w:p>
    <w:p w14:paraId="42C69A17" w14:textId="77777777" w:rsidR="00FD5B59" w:rsidRDefault="00FD5B59" w:rsidP="005A3D67">
      <w:pPr>
        <w:spacing w:after="198" w:line="480" w:lineRule="auto"/>
        <w:ind w:right="47"/>
        <w:jc w:val="center"/>
        <w:rPr>
          <w:rFonts w:ascii="Calibri" w:eastAsia="Times New Roman" w:hAnsi="Calibri" w:cs="Calibri"/>
          <w:color w:val="0D0D0D"/>
          <w:sz w:val="24"/>
          <w:szCs w:val="24"/>
        </w:rPr>
      </w:pPr>
    </w:p>
    <w:p w14:paraId="4C718089" w14:textId="28FB10F7" w:rsidR="006D5760" w:rsidRPr="00CC3F03" w:rsidRDefault="006D5760" w:rsidP="005A3D67">
      <w:pPr>
        <w:spacing w:after="198" w:line="480" w:lineRule="auto"/>
        <w:ind w:right="47"/>
        <w:jc w:val="center"/>
        <w:rPr>
          <w:rFonts w:ascii="Calibri" w:eastAsia="Times New Roman" w:hAnsi="Calibri" w:cs="Calibri"/>
          <w:b/>
          <w:color w:val="0D0D0D"/>
          <w:sz w:val="24"/>
          <w:szCs w:val="24"/>
        </w:rPr>
      </w:pPr>
      <w:r w:rsidRPr="00CC3F03">
        <w:rPr>
          <w:rFonts w:ascii="Calibri" w:eastAsia="Times New Roman" w:hAnsi="Calibri" w:cs="Calibri"/>
          <w:b/>
          <w:i/>
          <w:iCs/>
          <w:color w:val="0D0D0D"/>
          <w:sz w:val="24"/>
          <w:szCs w:val="24"/>
        </w:rPr>
        <w:lastRenderedPageBreak/>
        <w:t>ZEB1</w:t>
      </w:r>
      <w:r w:rsidRPr="00CC3F03">
        <w:rPr>
          <w:rFonts w:ascii="Calibri" w:eastAsia="Times New Roman" w:hAnsi="Calibri" w:cs="Calibri"/>
          <w:b/>
          <w:color w:val="0D0D0D"/>
          <w:sz w:val="24"/>
          <w:szCs w:val="24"/>
        </w:rPr>
        <w:t xml:space="preserve">, </w:t>
      </w:r>
      <w:r w:rsidRPr="00CC3F03">
        <w:rPr>
          <w:rFonts w:ascii="Calibri" w:eastAsia="Times New Roman" w:hAnsi="Calibri" w:cs="Calibri"/>
          <w:b/>
          <w:i/>
          <w:iCs/>
          <w:color w:val="0D0D0D"/>
          <w:sz w:val="24"/>
          <w:szCs w:val="24"/>
        </w:rPr>
        <w:t>SOX2</w:t>
      </w:r>
      <w:r w:rsidRPr="00CC3F03">
        <w:rPr>
          <w:rFonts w:ascii="Calibri" w:eastAsia="Times New Roman" w:hAnsi="Calibri" w:cs="Calibri"/>
          <w:b/>
          <w:color w:val="0D0D0D"/>
          <w:sz w:val="24"/>
          <w:szCs w:val="24"/>
        </w:rPr>
        <w:t xml:space="preserve"> and </w:t>
      </w:r>
      <w:r w:rsidRPr="00CC3F03">
        <w:rPr>
          <w:rFonts w:ascii="Calibri" w:eastAsia="Times New Roman" w:hAnsi="Calibri" w:cs="Calibri"/>
          <w:b/>
          <w:i/>
          <w:iCs/>
          <w:color w:val="0D0D0D"/>
          <w:sz w:val="24"/>
          <w:szCs w:val="24"/>
        </w:rPr>
        <w:t>p21</w:t>
      </w:r>
      <w:r w:rsidRPr="00CC3F03">
        <w:rPr>
          <w:rFonts w:ascii="Calibri" w:eastAsia="Times New Roman" w:hAnsi="Calibri" w:cs="Calibri"/>
          <w:b/>
          <w:color w:val="0D0D0D"/>
          <w:sz w:val="24"/>
          <w:szCs w:val="24"/>
        </w:rPr>
        <w:t xml:space="preserve"> mRNA expression in Meningioma and Glioma</w:t>
      </w:r>
    </w:p>
    <w:p w14:paraId="797D8792" w14:textId="77777777" w:rsidR="002626DD" w:rsidRPr="00CC3F03" w:rsidRDefault="002626DD" w:rsidP="002626DD">
      <w:pPr>
        <w:suppressAutoHyphens/>
        <w:spacing w:after="263" w:line="480" w:lineRule="auto"/>
        <w:jc w:val="lowKashida"/>
        <w:rPr>
          <w:rFonts w:ascii="Calibri" w:eastAsia="Times New Roman" w:hAnsi="Calibri" w:cs="Calibri"/>
          <w:sz w:val="24"/>
          <w:szCs w:val="24"/>
        </w:rPr>
      </w:pPr>
      <w:r w:rsidRPr="00CC3F03">
        <w:rPr>
          <w:rFonts w:ascii="Calibri" w:eastAsia="Calibri" w:hAnsi="Calibri" w:cs="Calibri"/>
          <w:b/>
          <w:bCs/>
          <w:sz w:val="24"/>
          <w:szCs w:val="24"/>
        </w:rPr>
        <w:t>Abstract</w:t>
      </w:r>
    </w:p>
    <w:p w14:paraId="5FC6DF6D" w14:textId="14A488C4" w:rsidR="002626DD" w:rsidRPr="00CC3F03" w:rsidRDefault="002626DD" w:rsidP="002626DD">
      <w:pPr>
        <w:suppressAutoHyphens/>
        <w:spacing w:line="480" w:lineRule="auto"/>
        <w:jc w:val="lowKashida"/>
        <w:rPr>
          <w:rFonts w:ascii="Calibri" w:eastAsia="Calibri" w:hAnsi="Calibri" w:cs="Calibri"/>
          <w:sz w:val="24"/>
          <w:szCs w:val="24"/>
        </w:rPr>
      </w:pPr>
      <w:r w:rsidRPr="00CC3F03">
        <w:rPr>
          <w:rFonts w:ascii="Calibri" w:eastAsia="Calibri" w:hAnsi="Calibri" w:cs="Calibri"/>
          <w:b/>
          <w:bCs/>
          <w:i/>
          <w:iCs/>
          <w:sz w:val="24"/>
          <w:szCs w:val="24"/>
        </w:rPr>
        <w:t>Background and Objectives:</w:t>
      </w:r>
      <w:r w:rsidRPr="00CC3F03">
        <w:rPr>
          <w:rFonts w:ascii="Calibri" w:eastAsia="Calibri" w:hAnsi="Calibri" w:cs="Calibri"/>
          <w:sz w:val="24"/>
          <w:szCs w:val="24"/>
        </w:rPr>
        <w:t xml:space="preserve"> Gliomas are the most common malignant primary brain tumors in adults. Meningiomas, on the other hand, are benign primary brain tumors treated by surgical resection. Epithelial-Mesenchymal Transition (EMT),</w:t>
      </w:r>
      <w:r w:rsidR="00EB537C" w:rsidRPr="00CC3F03">
        <w:rPr>
          <w:rFonts w:ascii="Calibri" w:eastAsia="Calibri" w:hAnsi="Calibri" w:cs="Calibri"/>
          <w:sz w:val="24"/>
          <w:szCs w:val="24"/>
        </w:rPr>
        <w:t xml:space="preserve"> </w:t>
      </w:r>
      <w:r w:rsidRPr="00CC3F03">
        <w:rPr>
          <w:rFonts w:ascii="Calibri" w:eastAsia="Calibri" w:hAnsi="Calibri" w:cs="Calibri"/>
          <w:sz w:val="24"/>
          <w:szCs w:val="24"/>
        </w:rPr>
        <w:t xml:space="preserve">stemness </w:t>
      </w:r>
      <w:r w:rsidR="00FD2575" w:rsidRPr="00CC3F03">
        <w:rPr>
          <w:rFonts w:ascii="Calibri" w:eastAsia="Calibri" w:hAnsi="Calibri" w:cs="Calibri"/>
          <w:sz w:val="24"/>
          <w:szCs w:val="24"/>
        </w:rPr>
        <w:t xml:space="preserve">and leader behavior </w:t>
      </w:r>
      <w:r w:rsidRPr="00CC3F03">
        <w:rPr>
          <w:rFonts w:ascii="Calibri" w:eastAsia="Calibri" w:hAnsi="Calibri" w:cs="Calibri"/>
          <w:sz w:val="24"/>
          <w:szCs w:val="24"/>
        </w:rPr>
        <w:t>are among the most important complex processes contributing to tumor progression and aggressiveness. Thus, evaluation of molecular targets implicated in the aforementioned processes in primary brain tumors including meningioma as benign tumor models and glioma as malignant tumor models can facilitate deciphering underlying molecular mechanisms implicated in glioma aggressiveness.</w:t>
      </w:r>
    </w:p>
    <w:p w14:paraId="6B764E4F" w14:textId="0004D846" w:rsidR="002626DD" w:rsidRPr="00CC3F03" w:rsidRDefault="002626DD" w:rsidP="002626DD">
      <w:pPr>
        <w:suppressAutoHyphens/>
        <w:spacing w:line="480" w:lineRule="auto"/>
        <w:jc w:val="lowKashida"/>
        <w:rPr>
          <w:rFonts w:ascii="Calibri" w:eastAsia="Calibri" w:hAnsi="Calibri" w:cs="Calibri"/>
          <w:sz w:val="24"/>
          <w:szCs w:val="24"/>
        </w:rPr>
      </w:pPr>
      <w:r w:rsidRPr="00CC3F03">
        <w:rPr>
          <w:rFonts w:ascii="Calibri" w:eastAsia="Calibri" w:hAnsi="Calibri" w:cs="Calibri"/>
          <w:b/>
          <w:bCs/>
          <w:i/>
          <w:iCs/>
          <w:sz w:val="24"/>
          <w:szCs w:val="24"/>
        </w:rPr>
        <w:t>Methods</w:t>
      </w:r>
      <w:r w:rsidRPr="00CC3F03">
        <w:rPr>
          <w:rFonts w:ascii="Calibri" w:eastAsia="Calibri" w:hAnsi="Calibri" w:cs="Calibri"/>
          <w:sz w:val="24"/>
          <w:szCs w:val="24"/>
        </w:rPr>
        <w:t xml:space="preserve">: </w:t>
      </w:r>
      <w:r w:rsidRPr="00CC3F03">
        <w:rPr>
          <w:rFonts w:ascii="Calibri" w:eastAsia="Calibri" w:hAnsi="Calibri" w:cs="Calibri"/>
          <w:i/>
          <w:iCs/>
          <w:sz w:val="24"/>
          <w:szCs w:val="24"/>
        </w:rPr>
        <w:t>ZEB1, SOX2</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 xml:space="preserve">p21 </w:t>
      </w:r>
      <w:r w:rsidRPr="00CC3F03">
        <w:rPr>
          <w:rFonts w:ascii="Calibri" w:eastAsia="Calibri" w:hAnsi="Calibri" w:cs="Calibri"/>
          <w:sz w:val="24"/>
          <w:szCs w:val="24"/>
        </w:rPr>
        <w:t xml:space="preserve">expression </w:t>
      </w:r>
      <w:r w:rsidR="00EB537C" w:rsidRPr="00CC3F03">
        <w:rPr>
          <w:rFonts w:ascii="Calibri" w:eastAsia="Calibri" w:hAnsi="Calibri" w:cs="Calibri"/>
          <w:sz w:val="24"/>
          <w:szCs w:val="24"/>
        </w:rPr>
        <w:t xml:space="preserve">analysis </w:t>
      </w:r>
      <w:r w:rsidRPr="00CC3F03">
        <w:rPr>
          <w:rFonts w:ascii="Calibri" w:eastAsia="Calibri" w:hAnsi="Calibri" w:cs="Calibri"/>
          <w:sz w:val="24"/>
          <w:szCs w:val="24"/>
        </w:rPr>
        <w:t xml:space="preserve">in 31 glioma (15 GBM and 16 non-GBM) and 44 meningioma samples, was carried out in this study using quantitative real-time PCR. </w:t>
      </w:r>
    </w:p>
    <w:p w14:paraId="34A71440" w14:textId="2064A75E" w:rsidR="002626DD" w:rsidRPr="00CC3F03" w:rsidRDefault="002626DD" w:rsidP="002626DD">
      <w:pPr>
        <w:suppressAutoHyphens/>
        <w:spacing w:line="480" w:lineRule="auto"/>
        <w:jc w:val="lowKashida"/>
        <w:rPr>
          <w:rFonts w:ascii="Calibri" w:eastAsia="Calibri" w:hAnsi="Calibri" w:cs="Calibri"/>
          <w:b/>
          <w:bCs/>
          <w:i/>
          <w:iCs/>
          <w:sz w:val="24"/>
          <w:szCs w:val="24"/>
        </w:rPr>
      </w:pPr>
      <w:r w:rsidRPr="00CC3F03">
        <w:rPr>
          <w:rFonts w:ascii="Calibri" w:eastAsia="Calibri" w:hAnsi="Calibri" w:cs="Calibri"/>
          <w:b/>
          <w:bCs/>
          <w:i/>
          <w:iCs/>
          <w:sz w:val="24"/>
          <w:szCs w:val="24"/>
        </w:rPr>
        <w:t>Results:</w:t>
      </w:r>
      <w:r w:rsidRPr="00CC3F03">
        <w:rPr>
          <w:rFonts w:ascii="Calibri" w:eastAsia="Calibri" w:hAnsi="Calibri" w:cs="Calibri"/>
          <w:i/>
          <w:iCs/>
          <w:sz w:val="24"/>
          <w:szCs w:val="24"/>
        </w:rPr>
        <w:t xml:space="preserve"> SOX2</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 xml:space="preserve">ZEB1 </w:t>
      </w:r>
      <w:r w:rsidRPr="00CC3F03">
        <w:rPr>
          <w:rFonts w:ascii="Calibri" w:eastAsia="Calibri" w:hAnsi="Calibri" w:cs="Calibri"/>
          <w:sz w:val="24"/>
          <w:szCs w:val="24"/>
        </w:rPr>
        <w:t>expression levels showed significant increase in gliomas compared to meningiomas with p values 0.016 and 0.017, respectively.</w:t>
      </w:r>
    </w:p>
    <w:p w14:paraId="13D2CFCD" w14:textId="77777777" w:rsidR="00FD5B59" w:rsidRDefault="002626DD" w:rsidP="00FD5B59">
      <w:pPr>
        <w:suppressAutoHyphens/>
        <w:spacing w:line="480" w:lineRule="auto"/>
        <w:jc w:val="lowKashida"/>
        <w:rPr>
          <w:rFonts w:ascii="Calibri" w:eastAsia="Calibri" w:hAnsi="Calibri" w:cs="Calibri"/>
          <w:sz w:val="24"/>
          <w:szCs w:val="24"/>
        </w:rPr>
      </w:pPr>
      <w:r w:rsidRPr="00CC3F03">
        <w:rPr>
          <w:rFonts w:ascii="Calibri" w:eastAsia="Calibri" w:hAnsi="Calibri" w:cs="Calibri"/>
          <w:b/>
          <w:bCs/>
          <w:i/>
          <w:iCs/>
          <w:sz w:val="24"/>
          <w:szCs w:val="24"/>
        </w:rPr>
        <w:t>Conclusion</w:t>
      </w:r>
      <w:r w:rsidRPr="00CC3F03">
        <w:rPr>
          <w:rFonts w:ascii="Calibri" w:eastAsia="Calibri" w:hAnsi="Calibri" w:cs="Calibri"/>
          <w:sz w:val="24"/>
          <w:szCs w:val="24"/>
        </w:rPr>
        <w:t xml:space="preserve">: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ZEB1</w:t>
      </w:r>
      <w:r w:rsidRPr="00CC3F03">
        <w:rPr>
          <w:rFonts w:ascii="Calibri" w:eastAsia="Calibri" w:hAnsi="Calibri" w:cs="Calibri"/>
          <w:sz w:val="24"/>
          <w:szCs w:val="24"/>
        </w:rPr>
        <w:t xml:space="preserve"> expression levels were significantly higher in the more aggressive glioma tumors in comparison with meningioma. It can be concluded that expression of the same important genes could be controlled by different factors in different tumor types emphasizing the need to investigate molecular mechanisms controlling expression of these major regulatory genes in different cancer types and different organ systems.</w:t>
      </w:r>
    </w:p>
    <w:p w14:paraId="2931DB4C" w14:textId="77777777" w:rsidR="001849EB" w:rsidRDefault="001849EB" w:rsidP="00FD5B59">
      <w:pPr>
        <w:suppressAutoHyphens/>
        <w:spacing w:line="480" w:lineRule="auto"/>
        <w:jc w:val="lowKashida"/>
        <w:rPr>
          <w:rFonts w:ascii="Calibri" w:eastAsia="Times New Roman" w:hAnsi="Calibri" w:cs="Calibri"/>
          <w:b/>
          <w:bCs/>
          <w:sz w:val="24"/>
          <w:szCs w:val="24"/>
          <w:lang w:val="en-GB"/>
        </w:rPr>
      </w:pPr>
    </w:p>
    <w:p w14:paraId="641E02F5" w14:textId="7BB9FD28" w:rsidR="002626DD" w:rsidRPr="00FD5B59" w:rsidRDefault="002626DD" w:rsidP="00FD5B59">
      <w:pPr>
        <w:suppressAutoHyphens/>
        <w:spacing w:line="480" w:lineRule="auto"/>
        <w:jc w:val="lowKashida"/>
        <w:rPr>
          <w:rFonts w:ascii="Calibri" w:eastAsia="Calibri" w:hAnsi="Calibri" w:cs="Calibri"/>
          <w:sz w:val="24"/>
          <w:szCs w:val="24"/>
        </w:rPr>
      </w:pPr>
      <w:r w:rsidRPr="00CC3F03">
        <w:rPr>
          <w:rFonts w:ascii="Calibri" w:eastAsia="Times New Roman" w:hAnsi="Calibri" w:cs="Calibri"/>
          <w:b/>
          <w:bCs/>
          <w:sz w:val="24"/>
          <w:szCs w:val="24"/>
          <w:lang w:val="en-GB"/>
        </w:rPr>
        <w:lastRenderedPageBreak/>
        <w:t>Keywords:</w:t>
      </w:r>
    </w:p>
    <w:p w14:paraId="5BC3A0E2" w14:textId="77777777" w:rsidR="004E1DED" w:rsidRPr="00CC3F03" w:rsidRDefault="002626DD" w:rsidP="004E1DED">
      <w:pPr>
        <w:suppressAutoHyphens/>
        <w:spacing w:line="480" w:lineRule="auto"/>
        <w:jc w:val="lowKashida"/>
        <w:rPr>
          <w:rFonts w:ascii="Calibri" w:eastAsia="Times New Roman" w:hAnsi="Calibri" w:cs="Calibri"/>
          <w:sz w:val="24"/>
          <w:szCs w:val="24"/>
          <w:lang w:val="en-GB"/>
        </w:rPr>
      </w:pPr>
      <w:r w:rsidRPr="00CC3F03">
        <w:rPr>
          <w:rFonts w:ascii="Calibri" w:eastAsia="Times New Roman" w:hAnsi="Calibri" w:cs="Calibri"/>
          <w:sz w:val="24"/>
          <w:szCs w:val="24"/>
          <w:lang w:val="en-GB"/>
        </w:rPr>
        <w:t xml:space="preserve">Glioma, Meningioma, </w:t>
      </w:r>
      <w:r w:rsidRPr="00CC3F03">
        <w:rPr>
          <w:rFonts w:ascii="Calibri" w:eastAsia="Times New Roman" w:hAnsi="Calibri" w:cs="Calibri"/>
          <w:i/>
          <w:iCs/>
          <w:sz w:val="24"/>
          <w:szCs w:val="24"/>
          <w:lang w:val="en-GB"/>
        </w:rPr>
        <w:t>ZEB1, SOX2</w:t>
      </w:r>
      <w:r w:rsidRPr="00CC3F03">
        <w:rPr>
          <w:rFonts w:ascii="Calibri" w:eastAsia="Times New Roman" w:hAnsi="Calibri" w:cs="Calibri"/>
          <w:sz w:val="24"/>
          <w:szCs w:val="24"/>
          <w:lang w:val="en-GB"/>
        </w:rPr>
        <w:t>, p21</w:t>
      </w:r>
    </w:p>
    <w:p w14:paraId="589A397F"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2F9C9AB9"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25E88007"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638457B2"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6725289F"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17943741"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2C1863C6"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3EB86E62"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446F7C12"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03F7898C"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4A646C84"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09A3E7B0"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6FFBF558" w14:textId="77777777" w:rsidR="003F73DD" w:rsidRPr="00CC3F03" w:rsidRDefault="003F73DD" w:rsidP="004E1DED">
      <w:pPr>
        <w:suppressAutoHyphens/>
        <w:spacing w:line="480" w:lineRule="auto"/>
        <w:jc w:val="lowKashida"/>
        <w:rPr>
          <w:rFonts w:ascii="Calibri" w:eastAsia="Times New Roman" w:hAnsi="Calibri" w:cs="Calibri"/>
          <w:sz w:val="24"/>
          <w:szCs w:val="24"/>
          <w:lang w:val="en-GB"/>
        </w:rPr>
      </w:pPr>
    </w:p>
    <w:p w14:paraId="4C6212EF" w14:textId="77777777" w:rsidR="00FD5B59" w:rsidRDefault="00FD5B59" w:rsidP="004E1DED">
      <w:pPr>
        <w:suppressAutoHyphens/>
        <w:spacing w:line="480" w:lineRule="auto"/>
        <w:jc w:val="lowKashida"/>
        <w:rPr>
          <w:rFonts w:ascii="Calibri" w:eastAsia="Times New Roman" w:hAnsi="Calibri" w:cs="Calibri"/>
          <w:sz w:val="24"/>
          <w:szCs w:val="24"/>
          <w:lang w:val="en-GB"/>
        </w:rPr>
      </w:pPr>
    </w:p>
    <w:p w14:paraId="15B78182" w14:textId="77777777" w:rsidR="001849EB" w:rsidRDefault="001849EB" w:rsidP="004E1DED">
      <w:pPr>
        <w:suppressAutoHyphens/>
        <w:spacing w:line="480" w:lineRule="auto"/>
        <w:jc w:val="lowKashida"/>
        <w:rPr>
          <w:rFonts w:ascii="Calibri" w:eastAsia="Times New Roman" w:hAnsi="Calibri" w:cs="Calibri"/>
          <w:b/>
          <w:bCs/>
          <w:i/>
          <w:iCs/>
          <w:sz w:val="24"/>
          <w:szCs w:val="24"/>
          <w:lang w:val="en-GB"/>
        </w:rPr>
      </w:pPr>
    </w:p>
    <w:p w14:paraId="34E96736" w14:textId="58122D56" w:rsidR="002626DD" w:rsidRPr="00CC3F03" w:rsidRDefault="002626DD" w:rsidP="004E1DED">
      <w:pPr>
        <w:suppressAutoHyphens/>
        <w:spacing w:line="480" w:lineRule="auto"/>
        <w:jc w:val="lowKashida"/>
        <w:rPr>
          <w:rFonts w:ascii="Calibri" w:eastAsia="Times New Roman" w:hAnsi="Calibri" w:cs="Calibri"/>
          <w:sz w:val="24"/>
          <w:szCs w:val="24"/>
          <w:lang w:val="en-GB"/>
        </w:rPr>
      </w:pPr>
      <w:r w:rsidRPr="00CC3F03">
        <w:rPr>
          <w:rFonts w:ascii="Calibri" w:eastAsia="Calibri" w:hAnsi="Calibri" w:cs="Calibri"/>
          <w:b/>
          <w:bCs/>
          <w:sz w:val="24"/>
          <w:szCs w:val="24"/>
        </w:rPr>
        <w:lastRenderedPageBreak/>
        <w:t>Introduction</w:t>
      </w:r>
    </w:p>
    <w:p w14:paraId="79294467" w14:textId="1CCB4B89" w:rsidR="002626DD" w:rsidRPr="00CC3F03" w:rsidRDefault="002626DD" w:rsidP="002626DD">
      <w:pPr>
        <w:suppressAutoHyphens/>
        <w:spacing w:line="480" w:lineRule="auto"/>
        <w:jc w:val="lowKashida"/>
        <w:rPr>
          <w:rFonts w:ascii="Calibri" w:eastAsia="Calibri" w:hAnsi="Calibri" w:cs="Calibri"/>
          <w:sz w:val="24"/>
          <w:szCs w:val="24"/>
        </w:rPr>
      </w:pPr>
      <w:r w:rsidRPr="00CC3F03">
        <w:rPr>
          <w:rFonts w:ascii="Calibri" w:eastAsia="Calibri" w:hAnsi="Calibri" w:cs="Calibri"/>
          <w:sz w:val="24"/>
          <w:szCs w:val="24"/>
        </w:rPr>
        <w:t xml:space="preserve">Primary brain tumors are heterogeneous neoplasms derived from various cell types of the central nervous system (CNS).  Among them, glioma and meningioma are the two most common primary brain tumors in adults which are distinctive in regards to potential malignant features.  Glioma originates primarily from glial cells and is mostly found in the CNS. Regarding glioma cell types, they can be either astrocytic (astrocytoma), </w:t>
      </w:r>
      <w:proofErr w:type="spellStart"/>
      <w:r w:rsidRPr="00CC3F03">
        <w:rPr>
          <w:rFonts w:ascii="Calibri" w:eastAsia="Calibri" w:hAnsi="Calibri" w:cs="Calibri"/>
          <w:sz w:val="24"/>
          <w:szCs w:val="24"/>
        </w:rPr>
        <w:t>oligodendrocytic</w:t>
      </w:r>
      <w:proofErr w:type="spellEnd"/>
      <w:r w:rsidRPr="00CC3F03">
        <w:rPr>
          <w:rFonts w:ascii="Calibri" w:eastAsia="Calibri" w:hAnsi="Calibri" w:cs="Calibri"/>
          <w:sz w:val="24"/>
          <w:szCs w:val="24"/>
        </w:rPr>
        <w:t xml:space="preserve"> (oligodendroglioma), ependymal (ependymoma) or mixed.  The World Health Organization (WHO) classified these tumors into grades I to IV based on differentiation, anaplasia, aggressiveness and histopathological state</w:t>
      </w:r>
      <w:r w:rsidRPr="00CC3F03">
        <w:rPr>
          <w:rFonts w:ascii="Calibri" w:eastAsia="Calibri" w:hAnsi="Calibri" w:cs="Calibri"/>
          <w:sz w:val="24"/>
          <w:szCs w:val="24"/>
          <w:vertAlign w:val="superscript"/>
        </w:rPr>
        <w:t xml:space="preserve"> [1]</w:t>
      </w:r>
      <w:r w:rsidRPr="00CC3F03">
        <w:rPr>
          <w:rFonts w:ascii="Calibri" w:eastAsia="Calibri" w:hAnsi="Calibri" w:cs="Calibri"/>
          <w:sz w:val="24"/>
          <w:szCs w:val="24"/>
        </w:rPr>
        <w:t xml:space="preserve">. Glioma is the most prevalent primary brain tumor.  GBM, as the most lethal subtype of glioma, with the poorest five-year survival of 0.05 to 4.7% after diagnosis, occurs in 0.59 to 3.69 per 100,000 </w:t>
      </w:r>
      <w:proofErr w:type="gramStart"/>
      <w:r w:rsidRPr="00CC3F03">
        <w:rPr>
          <w:rFonts w:ascii="Calibri" w:eastAsia="Calibri" w:hAnsi="Calibri" w:cs="Calibri"/>
          <w:sz w:val="24"/>
          <w:szCs w:val="24"/>
        </w:rPr>
        <w:t>people</w:t>
      </w:r>
      <w:r w:rsidRPr="00CC3F03">
        <w:rPr>
          <w:rFonts w:ascii="Calibri" w:eastAsia="Calibri" w:hAnsi="Calibri" w:cs="Calibri"/>
          <w:sz w:val="24"/>
          <w:szCs w:val="24"/>
          <w:vertAlign w:val="superscript"/>
        </w:rPr>
        <w:t>[</w:t>
      </w:r>
      <w:proofErr w:type="gramEnd"/>
      <w:r w:rsidRPr="00CC3F03">
        <w:rPr>
          <w:rFonts w:ascii="Calibri" w:eastAsia="Calibri" w:hAnsi="Calibri" w:cs="Calibri"/>
          <w:sz w:val="24"/>
          <w:szCs w:val="24"/>
          <w:vertAlign w:val="superscript"/>
        </w:rPr>
        <w:t>2,3,4</w:t>
      </w:r>
      <w:proofErr w:type="gramStart"/>
      <w:r w:rsidRPr="00CC3F03">
        <w:rPr>
          <w:rFonts w:ascii="Calibri" w:eastAsia="Calibri" w:hAnsi="Calibri" w:cs="Calibri"/>
          <w:sz w:val="24"/>
          <w:szCs w:val="24"/>
          <w:vertAlign w:val="superscript"/>
        </w:rPr>
        <w:t xml:space="preserve">] </w:t>
      </w:r>
      <w:r w:rsidRPr="00CC3F03">
        <w:rPr>
          <w:rFonts w:ascii="Calibri" w:eastAsia="Calibri" w:hAnsi="Calibri" w:cs="Calibri"/>
          <w:sz w:val="24"/>
          <w:szCs w:val="24"/>
        </w:rPr>
        <w:t>,</w:t>
      </w:r>
      <w:proofErr w:type="gramEnd"/>
      <w:r w:rsidRPr="00CC3F03">
        <w:rPr>
          <w:rFonts w:ascii="Calibri" w:eastAsia="Calibri" w:hAnsi="Calibri" w:cs="Calibri"/>
          <w:sz w:val="24"/>
          <w:szCs w:val="24"/>
        </w:rPr>
        <w:t xml:space="preserve"> while the age-adjusted incidence rate for glioma, in general, varies from 4.67 to 5.73 per 100,000 </w:t>
      </w:r>
      <w:proofErr w:type="gramStart"/>
      <w:r w:rsidRPr="00CC3F03">
        <w:rPr>
          <w:rFonts w:ascii="Calibri" w:eastAsia="Calibri" w:hAnsi="Calibri" w:cs="Calibri"/>
          <w:sz w:val="24"/>
          <w:szCs w:val="24"/>
        </w:rPr>
        <w:t xml:space="preserve">people </w:t>
      </w:r>
      <w:r w:rsidRPr="00CC3F03">
        <w:rPr>
          <w:rFonts w:ascii="Calibri" w:eastAsia="Calibri" w:hAnsi="Calibri" w:cs="Calibri"/>
          <w:sz w:val="24"/>
          <w:szCs w:val="24"/>
          <w:vertAlign w:val="superscript"/>
        </w:rPr>
        <w:t xml:space="preserve"> [</w:t>
      </w:r>
      <w:proofErr w:type="gramEnd"/>
      <w:r w:rsidRPr="00CC3F03">
        <w:rPr>
          <w:rFonts w:ascii="Calibri" w:eastAsia="Calibri" w:hAnsi="Calibri" w:cs="Calibri"/>
          <w:sz w:val="24"/>
          <w:szCs w:val="24"/>
          <w:vertAlign w:val="superscript"/>
        </w:rPr>
        <w:t>5,6</w:t>
      </w:r>
      <w:proofErr w:type="gramStart"/>
      <w:r w:rsidRPr="00CC3F03">
        <w:rPr>
          <w:rFonts w:ascii="Calibri" w:eastAsia="Calibri" w:hAnsi="Calibri" w:cs="Calibri"/>
          <w:sz w:val="24"/>
          <w:szCs w:val="24"/>
          <w:vertAlign w:val="superscript"/>
        </w:rPr>
        <w:t>]</w:t>
      </w:r>
      <w:r w:rsidRPr="00CC3F03">
        <w:rPr>
          <w:rFonts w:ascii="Calibri" w:eastAsia="Calibri" w:hAnsi="Calibri" w:cs="Calibri"/>
          <w:sz w:val="24"/>
          <w:szCs w:val="24"/>
        </w:rPr>
        <w:t xml:space="preserve">  .</w:t>
      </w:r>
      <w:proofErr w:type="gramEnd"/>
      <w:r w:rsidRPr="00CC3F03">
        <w:rPr>
          <w:rFonts w:ascii="Calibri" w:eastAsia="Calibri" w:hAnsi="Calibri" w:cs="Calibri"/>
          <w:sz w:val="24"/>
          <w:szCs w:val="24"/>
        </w:rPr>
        <w:t xml:space="preserve">  In general, glioma tends to be more prevalent in men than women. GBM comprises approximately 82 % of all glioma cases.  Although GBM tumors are highly invasive and infiltrate the surrounding parenchyma, they are restricted to the CNS and rarely metastasize to regional lymph nodes, lungs and pleura, and occasionally to the bone and liver. Meningioma, the most common non-malignant brain tumor, arises from the arachnoid cap cells at any site in the CNS and also in the spinal cord.  More than 80% of these tumors remain benign with silent progression, which is the reason why ample evidence on their epidemiology and characteristics cannot be obtained.  Overall, 5-year survival occurs in 70% of cases and this rate decreases with age.  Meningioma can be treated with surgical resection due to its benign features although 15-20% of these tumors may display aggressive behavior and may consequently need </w:t>
      </w:r>
      <w:r w:rsidRPr="00CC3F03">
        <w:rPr>
          <w:rFonts w:ascii="Calibri" w:eastAsia="Calibri" w:hAnsi="Calibri" w:cs="Calibri"/>
          <w:sz w:val="24"/>
          <w:szCs w:val="24"/>
        </w:rPr>
        <w:lastRenderedPageBreak/>
        <w:t xml:space="preserve">further adjuvant therapies </w:t>
      </w:r>
      <w:r w:rsidRPr="00CC3F03">
        <w:rPr>
          <w:rFonts w:ascii="Calibri" w:eastAsia="Calibri" w:hAnsi="Calibri" w:cs="Calibri"/>
          <w:sz w:val="24"/>
          <w:szCs w:val="24"/>
          <w:vertAlign w:val="superscript"/>
        </w:rPr>
        <w:t>[2]</w:t>
      </w:r>
      <w:r w:rsidRPr="00CC3F03">
        <w:rPr>
          <w:rFonts w:ascii="Calibri" w:eastAsia="Calibri" w:hAnsi="Calibri" w:cs="Calibri"/>
          <w:sz w:val="24"/>
          <w:szCs w:val="24"/>
        </w:rPr>
        <w:t>. Studies have been conducted to unravel the molecular mechanism</w:t>
      </w:r>
      <w:r w:rsidR="00EB537C" w:rsidRPr="00CC3F03">
        <w:rPr>
          <w:rFonts w:ascii="Calibri" w:eastAsia="Calibri" w:hAnsi="Calibri" w:cs="Calibri"/>
          <w:sz w:val="24"/>
          <w:szCs w:val="24"/>
        </w:rPr>
        <w:t>s</w:t>
      </w:r>
      <w:r w:rsidRPr="00CC3F03">
        <w:rPr>
          <w:rFonts w:ascii="Calibri" w:eastAsia="Calibri" w:hAnsi="Calibri" w:cs="Calibri"/>
          <w:sz w:val="24"/>
          <w:szCs w:val="24"/>
        </w:rPr>
        <w:t xml:space="preserve"> of brain tumors, especially GBM, but there is still a long road ahead. </w:t>
      </w:r>
    </w:p>
    <w:p w14:paraId="3F320FB1" w14:textId="44F427E1" w:rsidR="002626DD" w:rsidRPr="00CC3F03" w:rsidRDefault="002626DD" w:rsidP="002626DD">
      <w:pPr>
        <w:suppressAutoHyphens/>
        <w:spacing w:line="480" w:lineRule="auto"/>
        <w:jc w:val="lowKashida"/>
        <w:rPr>
          <w:rFonts w:ascii="Calibri" w:eastAsia="Calibri" w:hAnsi="Calibri" w:cs="Calibri"/>
          <w:sz w:val="24"/>
          <w:szCs w:val="24"/>
          <w:vertAlign w:val="superscript"/>
          <w:lang w:bidi="fa-IR"/>
        </w:rPr>
      </w:pPr>
      <w:r w:rsidRPr="00CC3F03">
        <w:rPr>
          <w:rFonts w:ascii="Calibri" w:eastAsia="Calibri" w:hAnsi="Calibri" w:cs="Calibri"/>
          <w:sz w:val="24"/>
          <w:szCs w:val="24"/>
        </w:rPr>
        <w:t xml:space="preserve">A wide range of mechanisms have been studied and proven to be implicated in glioma aggressiveness. It has been proven that glioma stem-like cells (GSCs) with stem cell features are capable of self-renewal to produce progenitors that help </w:t>
      </w:r>
      <w:r w:rsidR="00052B13" w:rsidRPr="00CC3F03">
        <w:rPr>
          <w:rFonts w:ascii="Calibri" w:eastAsia="Calibri" w:hAnsi="Calibri" w:cs="Calibri"/>
          <w:sz w:val="24"/>
          <w:szCs w:val="24"/>
        </w:rPr>
        <w:t xml:space="preserve">to the </w:t>
      </w:r>
      <w:r w:rsidRPr="00CC3F03">
        <w:rPr>
          <w:rFonts w:ascii="Calibri" w:eastAsia="Calibri" w:hAnsi="Calibri" w:cs="Calibri"/>
          <w:sz w:val="24"/>
          <w:szCs w:val="24"/>
        </w:rPr>
        <w:t xml:space="preserve">progression of the tumor </w:t>
      </w:r>
      <w:r w:rsidRPr="00CC3F03">
        <w:rPr>
          <w:rFonts w:ascii="Calibri" w:eastAsia="Calibri" w:hAnsi="Calibri" w:cs="Calibri"/>
          <w:sz w:val="24"/>
          <w:szCs w:val="24"/>
          <w:vertAlign w:val="superscript"/>
        </w:rPr>
        <w:t>[7]</w:t>
      </w:r>
      <w:r w:rsidRPr="00CC3F03">
        <w:rPr>
          <w:rFonts w:ascii="Calibri" w:eastAsia="Calibri" w:hAnsi="Calibri" w:cs="Calibri"/>
          <w:sz w:val="24"/>
          <w:szCs w:val="24"/>
        </w:rPr>
        <w:t>. Mutations in</w:t>
      </w:r>
      <w:r w:rsidRPr="00CC3F03">
        <w:rPr>
          <w:rFonts w:ascii="Calibri" w:eastAsia="Calibri" w:hAnsi="Calibri" w:cs="Calibri"/>
          <w:sz w:val="24"/>
          <w:szCs w:val="24"/>
          <w:lang w:bidi="fa-IR"/>
        </w:rPr>
        <w:t xml:space="preserve"> Isoc</w:t>
      </w:r>
      <w:r w:rsidR="00052B13" w:rsidRPr="00CC3F03">
        <w:rPr>
          <w:rFonts w:ascii="Calibri" w:eastAsia="Calibri" w:hAnsi="Calibri" w:cs="Calibri"/>
          <w:sz w:val="24"/>
          <w:szCs w:val="24"/>
          <w:lang w:bidi="fa-IR"/>
        </w:rPr>
        <w:t>i</w:t>
      </w:r>
      <w:r w:rsidRPr="00CC3F03">
        <w:rPr>
          <w:rFonts w:ascii="Calibri" w:eastAsia="Calibri" w:hAnsi="Calibri" w:cs="Calibri"/>
          <w:sz w:val="24"/>
          <w:szCs w:val="24"/>
          <w:lang w:bidi="fa-IR"/>
        </w:rPr>
        <w:t>tr</w:t>
      </w:r>
      <w:r w:rsidR="00052B13" w:rsidRPr="00CC3F03">
        <w:rPr>
          <w:rFonts w:ascii="Calibri" w:eastAsia="Calibri" w:hAnsi="Calibri" w:cs="Calibri"/>
          <w:sz w:val="24"/>
          <w:szCs w:val="24"/>
          <w:lang w:bidi="fa-IR"/>
        </w:rPr>
        <w:t>a</w:t>
      </w:r>
      <w:r w:rsidRPr="00CC3F03">
        <w:rPr>
          <w:rFonts w:ascii="Calibri" w:eastAsia="Calibri" w:hAnsi="Calibri" w:cs="Calibri"/>
          <w:sz w:val="24"/>
          <w:szCs w:val="24"/>
          <w:lang w:bidi="fa-IR"/>
        </w:rPr>
        <w:t xml:space="preserve">te Dehydrogenase 1 </w:t>
      </w:r>
      <w:r w:rsidRPr="00CC3F03">
        <w:rPr>
          <w:rFonts w:ascii="Calibri" w:eastAsia="Calibri" w:hAnsi="Calibri" w:cs="Calibri"/>
          <w:sz w:val="24"/>
          <w:szCs w:val="24"/>
        </w:rPr>
        <w:t>(IDH1) and changes in methylation patterns of</w:t>
      </w:r>
      <w:r w:rsidRPr="00CC3F03">
        <w:rPr>
          <w:rFonts w:ascii="Calibri" w:eastAsia="Calibri" w:hAnsi="Calibri" w:cs="Calibri"/>
          <w:sz w:val="24"/>
          <w:szCs w:val="24"/>
          <w:lang w:bidi="fa-IR"/>
        </w:rPr>
        <w:t xml:space="preserve"> Methyl Guanine Methyl Transferase</w:t>
      </w:r>
      <w:r w:rsidRPr="00CC3F03">
        <w:rPr>
          <w:rFonts w:ascii="Calibri" w:eastAsia="Calibri" w:hAnsi="Calibri" w:cs="Calibri"/>
          <w:sz w:val="24"/>
          <w:szCs w:val="24"/>
        </w:rPr>
        <w:t xml:space="preserve"> (MGMT) are also among contributing factors to tumor malignant features </w:t>
      </w:r>
      <w:r w:rsidRPr="00CC3F03">
        <w:rPr>
          <w:rFonts w:ascii="Calibri" w:eastAsia="Calibri" w:hAnsi="Calibri" w:cs="Calibri"/>
          <w:sz w:val="24"/>
          <w:szCs w:val="24"/>
          <w:vertAlign w:val="superscript"/>
        </w:rPr>
        <w:t>[8,9]</w:t>
      </w:r>
      <w:r w:rsidRPr="00CC3F03">
        <w:rPr>
          <w:rFonts w:ascii="Calibri" w:eastAsia="Calibri" w:hAnsi="Calibri" w:cs="Calibri"/>
          <w:sz w:val="24"/>
          <w:szCs w:val="24"/>
        </w:rPr>
        <w:t xml:space="preserve">. Another major mechanism contributing to tumor aggressiveness is cellular invasive and migration ability to the surrounding normal parenchyma in the brain, yielding  the ability to evade surgical resection and radiotherapy </w:t>
      </w:r>
      <w:r w:rsidRPr="00CC3F03">
        <w:rPr>
          <w:rFonts w:ascii="Calibri" w:eastAsia="Calibri" w:hAnsi="Calibri" w:cs="Calibri"/>
          <w:sz w:val="24"/>
          <w:szCs w:val="24"/>
          <w:vertAlign w:val="superscript"/>
        </w:rPr>
        <w:t>[10]</w:t>
      </w:r>
      <w:r w:rsidRPr="00CC3F03">
        <w:rPr>
          <w:rFonts w:ascii="Calibri" w:eastAsia="Calibri" w:hAnsi="Calibri" w:cs="Calibri"/>
          <w:sz w:val="24"/>
          <w:szCs w:val="24"/>
        </w:rPr>
        <w:t xml:space="preserve"> .EMT is a complex process through which tumor cells lose their epithelial features through the loss of E-cadherin and attain mesenchymal features with decreased adhesion to adjacent cells which culminates in more motility and migration capability, rendering tumor cells more malignant properties. Cells that undergo EMT can also incur epigenetic changes resulting </w:t>
      </w:r>
      <w:r w:rsidR="00513AF6" w:rsidRPr="00CC3F03">
        <w:rPr>
          <w:rFonts w:ascii="Calibri" w:eastAsia="Calibri" w:hAnsi="Calibri" w:cs="Calibri"/>
          <w:sz w:val="24"/>
          <w:szCs w:val="24"/>
        </w:rPr>
        <w:t>in dedifferentiation</w:t>
      </w:r>
      <w:r w:rsidRPr="00CC3F03">
        <w:rPr>
          <w:rFonts w:ascii="Calibri" w:eastAsia="Calibri" w:hAnsi="Calibri" w:cs="Calibri"/>
          <w:sz w:val="24"/>
          <w:szCs w:val="24"/>
        </w:rPr>
        <w:t xml:space="preserve"> into cancer stem cells (CSCs)</w:t>
      </w:r>
      <w:r w:rsidR="00052B13" w:rsidRPr="00CC3F03">
        <w:rPr>
          <w:rFonts w:ascii="Calibri" w:eastAsia="Calibri" w:hAnsi="Calibri" w:cs="Calibri"/>
          <w:sz w:val="24"/>
          <w:szCs w:val="24"/>
        </w:rPr>
        <w:t xml:space="preserve">, </w:t>
      </w:r>
      <w:r w:rsidRPr="00CC3F03">
        <w:rPr>
          <w:rFonts w:ascii="Calibri" w:eastAsia="Calibri" w:hAnsi="Calibri" w:cs="Calibri"/>
          <w:sz w:val="24"/>
          <w:szCs w:val="24"/>
        </w:rPr>
        <w:t xml:space="preserve">associated with more severe phenotypes and poorer prognosis </w:t>
      </w:r>
      <w:r w:rsidRPr="00CC3F03">
        <w:rPr>
          <w:rFonts w:ascii="Calibri" w:eastAsia="Calibri" w:hAnsi="Calibri" w:cs="Calibri"/>
          <w:sz w:val="24"/>
          <w:szCs w:val="24"/>
          <w:vertAlign w:val="superscript"/>
        </w:rPr>
        <w:t>[11,12]</w:t>
      </w:r>
      <w:r w:rsidRPr="00CC3F03">
        <w:rPr>
          <w:rFonts w:ascii="Calibri" w:eastAsia="Calibri" w:hAnsi="Calibri" w:cs="Calibri"/>
          <w:sz w:val="24"/>
          <w:szCs w:val="24"/>
        </w:rPr>
        <w:t xml:space="preserve">. These reversible changes are significantly influenced by the tumor microenvironment. Gaining mesenchymal features has been proposed to be tightly linked to acquisition of stem cell features (stemness). A plethora of signaling pathways, including </w:t>
      </w:r>
      <w:proofErr w:type="spellStart"/>
      <w:r w:rsidRPr="00CC3F03">
        <w:rPr>
          <w:rFonts w:ascii="Calibri" w:eastAsia="Calibri" w:hAnsi="Calibri" w:cs="Calibri"/>
          <w:sz w:val="24"/>
          <w:szCs w:val="24"/>
        </w:rPr>
        <w:t>Wnt</w:t>
      </w:r>
      <w:proofErr w:type="spellEnd"/>
      <w:r w:rsidRPr="00CC3F03">
        <w:rPr>
          <w:rFonts w:ascii="Calibri" w:eastAsia="Calibri" w:hAnsi="Calibri" w:cs="Calibri"/>
          <w:sz w:val="24"/>
          <w:szCs w:val="24"/>
        </w:rPr>
        <w:t xml:space="preserve">, have been proposed to play important roles in the EMT process in which tumor cells acquire metastatic abilities </w:t>
      </w:r>
      <w:r w:rsidRPr="00CC3F03">
        <w:rPr>
          <w:rFonts w:ascii="Calibri" w:eastAsia="Calibri" w:hAnsi="Calibri" w:cs="Calibri"/>
          <w:sz w:val="24"/>
          <w:szCs w:val="24"/>
          <w:vertAlign w:val="superscript"/>
        </w:rPr>
        <w:t>(11)</w:t>
      </w:r>
      <w:r w:rsidRPr="00CC3F03">
        <w:rPr>
          <w:rFonts w:ascii="Calibri" w:eastAsia="Times New Roman" w:hAnsi="Calibri" w:cs="Calibri"/>
          <w:sz w:val="24"/>
          <w:szCs w:val="24"/>
          <w:lang w:bidi="fa-IR"/>
        </w:rPr>
        <w:t>. Zinc finger E-box homeobox 1 (</w:t>
      </w:r>
      <w:r w:rsidRPr="00CC3F03">
        <w:rPr>
          <w:rFonts w:ascii="Calibri" w:eastAsia="Calibri" w:hAnsi="Calibri" w:cs="Calibri"/>
          <w:i/>
          <w:iCs/>
          <w:sz w:val="24"/>
          <w:szCs w:val="24"/>
        </w:rPr>
        <w:t>ZEB1)</w:t>
      </w:r>
      <w:r w:rsidRPr="00CC3F03">
        <w:rPr>
          <w:rFonts w:ascii="Calibri" w:eastAsia="Calibri" w:hAnsi="Calibri" w:cs="Calibri"/>
          <w:sz w:val="24"/>
          <w:szCs w:val="24"/>
        </w:rPr>
        <w:t xml:space="preserve"> is a key transcription factor implicated in EMT and cancer progression </w:t>
      </w:r>
      <w:r w:rsidRPr="00CC3F03">
        <w:rPr>
          <w:rFonts w:ascii="Calibri" w:eastAsia="Calibri" w:hAnsi="Calibri" w:cs="Calibri"/>
          <w:sz w:val="24"/>
          <w:szCs w:val="24"/>
          <w:vertAlign w:val="superscript"/>
        </w:rPr>
        <w:t>[13-16]</w:t>
      </w:r>
      <w:r w:rsidRPr="00CC3F03">
        <w:rPr>
          <w:rFonts w:ascii="Calibri" w:eastAsia="Calibri" w:hAnsi="Calibri" w:cs="Calibri"/>
          <w:sz w:val="24"/>
          <w:szCs w:val="24"/>
        </w:rPr>
        <w:t>.  In addition, there is increasing evidence for its role in drug resistance to Temozol</w:t>
      </w:r>
      <w:r w:rsidR="00052B13" w:rsidRPr="00CC3F03">
        <w:rPr>
          <w:rFonts w:ascii="Calibri" w:eastAsia="Calibri" w:hAnsi="Calibri" w:cs="Calibri"/>
          <w:sz w:val="24"/>
          <w:szCs w:val="24"/>
        </w:rPr>
        <w:t>o</w:t>
      </w:r>
      <w:r w:rsidRPr="00CC3F03">
        <w:rPr>
          <w:rFonts w:ascii="Calibri" w:eastAsia="Calibri" w:hAnsi="Calibri" w:cs="Calibri"/>
          <w:sz w:val="24"/>
          <w:szCs w:val="24"/>
        </w:rPr>
        <w:t xml:space="preserve">mide </w:t>
      </w:r>
      <w:r w:rsidRPr="00CC3F03">
        <w:rPr>
          <w:rFonts w:ascii="Calibri" w:eastAsia="Calibri" w:hAnsi="Calibri" w:cs="Calibri"/>
          <w:sz w:val="24"/>
          <w:szCs w:val="24"/>
          <w:vertAlign w:val="superscript"/>
        </w:rPr>
        <w:t>[17]</w:t>
      </w:r>
      <w:r w:rsidRPr="00CC3F03">
        <w:rPr>
          <w:rFonts w:ascii="Calibri" w:eastAsia="Calibri" w:hAnsi="Calibri" w:cs="Calibri"/>
          <w:sz w:val="24"/>
          <w:szCs w:val="24"/>
        </w:rPr>
        <w:t xml:space="preserve">. Furthermore, its expression is a contributing factor to shorter survival of patients. </w:t>
      </w:r>
      <w:r w:rsidRPr="00CC3F03">
        <w:rPr>
          <w:rFonts w:ascii="Calibri" w:eastAsia="Calibri" w:hAnsi="Calibri" w:cs="Calibri"/>
          <w:i/>
          <w:iCs/>
          <w:sz w:val="24"/>
          <w:szCs w:val="24"/>
        </w:rPr>
        <w:t>p21</w:t>
      </w:r>
      <w:r w:rsidRPr="00CC3F03">
        <w:rPr>
          <w:rFonts w:ascii="Calibri" w:eastAsia="Calibri" w:hAnsi="Calibri" w:cs="Calibri"/>
          <w:sz w:val="24"/>
          <w:szCs w:val="24"/>
        </w:rPr>
        <w:t xml:space="preserve"> is a cell cycle regulator and </w:t>
      </w:r>
      <w:r w:rsidRPr="00CC3F03">
        <w:rPr>
          <w:rFonts w:ascii="Calibri" w:eastAsia="Calibri" w:hAnsi="Calibri" w:cs="Calibri"/>
          <w:sz w:val="24"/>
          <w:szCs w:val="24"/>
        </w:rPr>
        <w:lastRenderedPageBreak/>
        <w:t>is implicated in senescence induction in response to DNA damage and p53 activation.  It has also been proven to play a significant role in neural stem cell self-renewal by repressing</w:t>
      </w:r>
      <w:r w:rsidRPr="00CC3F03">
        <w:rPr>
          <w:rFonts w:ascii="Calibri" w:eastAsia="Times New Roman" w:hAnsi="Calibri" w:cs="Calibri"/>
          <w:sz w:val="24"/>
          <w:szCs w:val="24"/>
          <w:lang w:bidi="fa-IR"/>
        </w:rPr>
        <w:t xml:space="preserve"> </w:t>
      </w:r>
      <w:proofErr w:type="spellStart"/>
      <w:r w:rsidRPr="00CC3F03">
        <w:rPr>
          <w:rFonts w:ascii="Calibri" w:eastAsia="Times New Roman" w:hAnsi="Calibri" w:cs="Calibri"/>
          <w:sz w:val="24"/>
          <w:szCs w:val="24"/>
          <w:lang w:bidi="fa-IR"/>
        </w:rPr>
        <w:t>Sry</w:t>
      </w:r>
      <w:proofErr w:type="spellEnd"/>
      <w:r w:rsidRPr="00CC3F03">
        <w:rPr>
          <w:rFonts w:ascii="Calibri" w:eastAsia="Times New Roman" w:hAnsi="Calibri" w:cs="Calibri"/>
          <w:sz w:val="24"/>
          <w:szCs w:val="24"/>
          <w:lang w:bidi="fa-IR"/>
        </w:rPr>
        <w:t>-Related HMG Box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expression, a transcription factor that is also considered to play important roles in cancer stem cells.  Recently, developmentally controlled or injury-induced p53, p21, or CDK inhibition have been hypothesized to constitute a general mechanism to induce collective leader-driven cell migration </w:t>
      </w:r>
      <w:r w:rsidR="00513AF6" w:rsidRPr="00CC3F03">
        <w:rPr>
          <w:rFonts w:ascii="Calibri" w:eastAsia="Calibri" w:hAnsi="Calibri" w:cs="Calibri"/>
          <w:sz w:val="24"/>
          <w:szCs w:val="24"/>
          <w:vertAlign w:val="superscript"/>
        </w:rPr>
        <w:t>(18)</w:t>
      </w:r>
      <w:r w:rsidR="00513AF6" w:rsidRPr="00CC3F03">
        <w:rPr>
          <w:rFonts w:ascii="Calibri" w:eastAsia="Calibri" w:hAnsi="Calibri" w:cs="Calibri"/>
          <w:sz w:val="24"/>
          <w:szCs w:val="24"/>
        </w:rPr>
        <w:t>.</w:t>
      </w:r>
      <w:r w:rsidR="00513AF6" w:rsidRPr="00CC3F03">
        <w:rPr>
          <w:rFonts w:ascii="Calibri" w:eastAsia="Calibri" w:hAnsi="Calibri" w:cs="Calibri"/>
          <w:sz w:val="24"/>
          <w:szCs w:val="24"/>
          <w:vertAlign w:val="superscript"/>
        </w:rPr>
        <w:t xml:space="preserve"> </w:t>
      </w:r>
      <w:r w:rsidR="007B2058" w:rsidRPr="00CC3F03">
        <w:rPr>
          <w:rFonts w:ascii="Calibri" w:eastAsia="Calibri" w:hAnsi="Calibri" w:cs="Calibri"/>
          <w:sz w:val="24"/>
          <w:szCs w:val="24"/>
          <w:vertAlign w:val="superscript"/>
        </w:rPr>
        <w:t xml:space="preserve"> </w:t>
      </w:r>
      <w:r w:rsidR="007B2058" w:rsidRPr="00CC3F03">
        <w:rPr>
          <w:rFonts w:ascii="Calibri" w:eastAsia="Calibri" w:hAnsi="Calibri" w:cs="Calibri"/>
          <w:sz w:val="24"/>
          <w:szCs w:val="24"/>
        </w:rPr>
        <w:t xml:space="preserve">Leader cells are cells with distinct features that can activate specific migratory </w:t>
      </w:r>
      <w:proofErr w:type="gramStart"/>
      <w:r w:rsidR="007B2058" w:rsidRPr="00CC3F03">
        <w:rPr>
          <w:rFonts w:ascii="Calibri" w:eastAsia="Calibri" w:hAnsi="Calibri" w:cs="Calibri"/>
          <w:sz w:val="24"/>
          <w:szCs w:val="24"/>
        </w:rPr>
        <w:t>pathways.p</w:t>
      </w:r>
      <w:proofErr w:type="gramEnd"/>
      <w:r w:rsidR="007B2058" w:rsidRPr="00CC3F03">
        <w:rPr>
          <w:rFonts w:ascii="Calibri" w:eastAsia="Calibri" w:hAnsi="Calibri" w:cs="Calibri"/>
          <w:sz w:val="24"/>
          <w:szCs w:val="24"/>
        </w:rPr>
        <w:t xml:space="preserve">53 is a well-known determinant of leader-driven cell migration and does so by modulating downstream p21 and CDK </w:t>
      </w:r>
      <w:proofErr w:type="gramStart"/>
      <w:r w:rsidR="007B2058" w:rsidRPr="00CC3F03">
        <w:rPr>
          <w:rFonts w:ascii="Calibri" w:eastAsia="Calibri" w:hAnsi="Calibri" w:cs="Calibri"/>
          <w:sz w:val="24"/>
          <w:szCs w:val="24"/>
        </w:rPr>
        <w:t>activity</w:t>
      </w:r>
      <w:r w:rsidR="007B2058" w:rsidRPr="00CC3F03">
        <w:rPr>
          <w:rFonts w:ascii="Calibri" w:eastAsia="Calibri" w:hAnsi="Calibri" w:cs="Calibri"/>
          <w:sz w:val="24"/>
          <w:szCs w:val="24"/>
          <w:vertAlign w:val="superscript"/>
        </w:rPr>
        <w:t>(</w:t>
      </w:r>
      <w:proofErr w:type="gramEnd"/>
      <w:r w:rsidR="007B2058" w:rsidRPr="00CC3F03">
        <w:rPr>
          <w:rFonts w:ascii="Calibri" w:eastAsia="Calibri" w:hAnsi="Calibri" w:cs="Calibri"/>
          <w:sz w:val="24"/>
          <w:szCs w:val="24"/>
          <w:vertAlign w:val="superscript"/>
        </w:rPr>
        <w:t>18</w:t>
      </w:r>
      <w:proofErr w:type="gramStart"/>
      <w:r w:rsidR="007B2058" w:rsidRPr="00CC3F03">
        <w:rPr>
          <w:rFonts w:ascii="Calibri" w:eastAsia="Calibri" w:hAnsi="Calibri" w:cs="Calibri"/>
          <w:sz w:val="24"/>
          <w:szCs w:val="24"/>
          <w:vertAlign w:val="superscript"/>
        </w:rPr>
        <w:t>)</w:t>
      </w:r>
      <w:r w:rsidR="007B2058" w:rsidRPr="00CC3F03">
        <w:rPr>
          <w:rFonts w:ascii="Calibri" w:eastAsia="Calibri" w:hAnsi="Calibri" w:cs="Calibri"/>
          <w:sz w:val="24"/>
          <w:szCs w:val="24"/>
        </w:rPr>
        <w:t xml:space="preserve"> .</w:t>
      </w:r>
      <w:proofErr w:type="gramEnd"/>
      <w:r w:rsidR="00513AF6" w:rsidRPr="00CC3F03">
        <w:rPr>
          <w:rFonts w:ascii="Calibri" w:eastAsia="Calibri" w:hAnsi="Calibri" w:cs="Calibri"/>
          <w:sz w:val="24"/>
          <w:szCs w:val="24"/>
          <w:vertAlign w:val="superscript"/>
        </w:rPr>
        <w:t xml:space="preserve">    </w:t>
      </w:r>
    </w:p>
    <w:p w14:paraId="4319CB15" w14:textId="77777777" w:rsidR="00513AF6" w:rsidRPr="00CC3F03" w:rsidRDefault="00513AF6" w:rsidP="002626DD">
      <w:pPr>
        <w:suppressAutoHyphens/>
        <w:spacing w:line="480" w:lineRule="auto"/>
        <w:jc w:val="lowKashida"/>
        <w:rPr>
          <w:rFonts w:ascii="Calibri" w:eastAsia="Calibri" w:hAnsi="Calibri" w:cs="Calibri"/>
          <w:sz w:val="24"/>
          <w:szCs w:val="24"/>
          <w:vertAlign w:val="superscript"/>
          <w:lang w:bidi="fa-IR"/>
        </w:rPr>
      </w:pPr>
    </w:p>
    <w:p w14:paraId="7E90BEE8" w14:textId="47BAF1A0" w:rsidR="002626DD" w:rsidRPr="00CC3F03" w:rsidRDefault="002626DD" w:rsidP="002626DD">
      <w:pPr>
        <w:suppressAutoHyphens/>
        <w:spacing w:line="480" w:lineRule="auto"/>
        <w:jc w:val="lowKashida"/>
        <w:rPr>
          <w:rFonts w:ascii="Calibri" w:eastAsia="Times New Roman" w:hAnsi="Calibri" w:cs="Calibri"/>
          <w:color w:val="000000"/>
          <w:sz w:val="24"/>
          <w:szCs w:val="24"/>
        </w:rPr>
      </w:pPr>
      <w:r w:rsidRPr="00CC3F03">
        <w:rPr>
          <w:rFonts w:ascii="Calibri" w:eastAsia="Calibri" w:hAnsi="Calibri" w:cs="Calibri"/>
          <w:sz w:val="24"/>
          <w:szCs w:val="24"/>
        </w:rPr>
        <w:t xml:space="preserve">Due </w:t>
      </w:r>
      <w:r w:rsidR="00484A4E" w:rsidRPr="00CC3F03">
        <w:rPr>
          <w:rFonts w:ascii="Calibri" w:eastAsia="Calibri" w:hAnsi="Calibri" w:cs="Calibri"/>
          <w:sz w:val="24"/>
          <w:szCs w:val="24"/>
        </w:rPr>
        <w:t xml:space="preserve">to their implication in </w:t>
      </w:r>
      <w:r w:rsidRPr="00CC3F03">
        <w:rPr>
          <w:rFonts w:ascii="Calibri" w:eastAsia="Calibri" w:hAnsi="Calibri" w:cs="Calibri"/>
          <w:sz w:val="24"/>
          <w:szCs w:val="24"/>
        </w:rPr>
        <w:t>stemness</w:t>
      </w:r>
      <w:r w:rsidR="00484A4E" w:rsidRPr="00CC3F03">
        <w:rPr>
          <w:rFonts w:ascii="Calibri" w:eastAsia="Calibri" w:hAnsi="Calibri" w:cs="Calibri"/>
          <w:sz w:val="24"/>
          <w:szCs w:val="24"/>
        </w:rPr>
        <w:t>, EMT and leader cell behavior and migration</w:t>
      </w:r>
      <w:r w:rsidRPr="00CC3F03">
        <w:rPr>
          <w:rFonts w:ascii="Calibri" w:eastAsia="Calibri" w:hAnsi="Calibri" w:cs="Calibri"/>
          <w:sz w:val="24"/>
          <w:szCs w:val="24"/>
        </w:rPr>
        <w:t xml:space="preserve"> processes,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w:t>
      </w:r>
      <w:r w:rsidRPr="00CC3F03">
        <w:rPr>
          <w:rFonts w:ascii="Calibri" w:eastAsia="Calibri" w:hAnsi="Calibri" w:cs="Calibri"/>
          <w:i/>
          <w:iCs/>
          <w:sz w:val="24"/>
          <w:szCs w:val="24"/>
        </w:rPr>
        <w:t>ZEB1</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p21</w:t>
      </w:r>
      <w:r w:rsidRPr="00CC3F03">
        <w:rPr>
          <w:rFonts w:ascii="Calibri" w:eastAsia="Calibri" w:hAnsi="Calibri" w:cs="Calibri"/>
          <w:sz w:val="24"/>
          <w:szCs w:val="24"/>
        </w:rPr>
        <w:t xml:space="preserve"> were selected for further analysis in this study. In addition to their interaction with each other, these molecules are known to participate in EMT and stemness. Since glioma is a malignant brain tumor with high potential for metastasis, invasion and relapse, and meningioma is a known benign brain tumor with low degree of aggressiveness and relapse, we</w:t>
      </w:r>
      <w:r w:rsidR="00484A4E" w:rsidRPr="00CC3F03">
        <w:rPr>
          <w:rFonts w:ascii="Calibri" w:eastAsia="Calibri" w:hAnsi="Calibri" w:cs="Calibri"/>
          <w:sz w:val="24"/>
          <w:szCs w:val="24"/>
        </w:rPr>
        <w:t xml:space="preserve"> hypothesized that these types</w:t>
      </w:r>
      <w:r w:rsidRPr="00CC3F03">
        <w:rPr>
          <w:rFonts w:ascii="Calibri" w:eastAsia="Calibri" w:hAnsi="Calibri" w:cs="Calibri"/>
          <w:sz w:val="24"/>
          <w:szCs w:val="24"/>
        </w:rPr>
        <w:t xml:space="preserve"> of brain tumors might be a good </w:t>
      </w:r>
      <w:r w:rsidRPr="00CC3F03">
        <w:rPr>
          <w:rFonts w:ascii="Calibri" w:eastAsia="Calibri" w:hAnsi="Calibri" w:cs="Calibri"/>
          <w:i/>
          <w:iCs/>
          <w:sz w:val="24"/>
          <w:szCs w:val="24"/>
        </w:rPr>
        <w:t>in vivo</w:t>
      </w:r>
      <w:r w:rsidRPr="00CC3F03">
        <w:rPr>
          <w:rFonts w:ascii="Calibri" w:eastAsia="Calibri" w:hAnsi="Calibri" w:cs="Calibri"/>
          <w:sz w:val="24"/>
          <w:szCs w:val="24"/>
        </w:rPr>
        <w:t xml:space="preserve"> </w:t>
      </w:r>
      <w:r w:rsidR="00484A4E" w:rsidRPr="00CC3F03">
        <w:rPr>
          <w:rFonts w:ascii="Calibri" w:eastAsia="Calibri" w:hAnsi="Calibri" w:cs="Calibri"/>
          <w:sz w:val="24"/>
          <w:szCs w:val="24"/>
        </w:rPr>
        <w:t>model to uncover role of EMT,</w:t>
      </w:r>
      <w:r w:rsidRPr="00CC3F03">
        <w:rPr>
          <w:rFonts w:ascii="Calibri" w:eastAsia="Calibri" w:hAnsi="Calibri" w:cs="Calibri"/>
          <w:sz w:val="24"/>
          <w:szCs w:val="24"/>
        </w:rPr>
        <w:t xml:space="preserve"> stemness </w:t>
      </w:r>
      <w:r w:rsidR="00484A4E" w:rsidRPr="00CC3F03">
        <w:rPr>
          <w:rFonts w:ascii="Calibri" w:eastAsia="Calibri" w:hAnsi="Calibri" w:cs="Calibri"/>
          <w:sz w:val="24"/>
          <w:szCs w:val="24"/>
        </w:rPr>
        <w:t xml:space="preserve">and leader behavior </w:t>
      </w:r>
      <w:r w:rsidRPr="00CC3F03">
        <w:rPr>
          <w:rFonts w:ascii="Calibri" w:eastAsia="Calibri" w:hAnsi="Calibri" w:cs="Calibri"/>
          <w:sz w:val="24"/>
          <w:szCs w:val="24"/>
        </w:rPr>
        <w:t xml:space="preserve">key regulatory molecules in aggressive and invasive features of brain tumors.  The aim of this study was to analyze mRNA expression level of </w:t>
      </w:r>
      <w:r w:rsidRPr="00CC3F03">
        <w:rPr>
          <w:rFonts w:ascii="Calibri" w:eastAsia="Calibri" w:hAnsi="Calibri" w:cs="Calibri"/>
          <w:i/>
          <w:iCs/>
          <w:sz w:val="24"/>
          <w:szCs w:val="24"/>
        </w:rPr>
        <w:t>SOX2, ZEB1</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p21</w:t>
      </w:r>
      <w:r w:rsidR="00484A4E" w:rsidRPr="00CC3F03">
        <w:rPr>
          <w:rFonts w:ascii="Calibri" w:eastAsia="Calibri" w:hAnsi="Calibri" w:cs="Calibri"/>
          <w:sz w:val="24"/>
          <w:szCs w:val="24"/>
        </w:rPr>
        <w:t xml:space="preserve"> in </w:t>
      </w:r>
      <w:r w:rsidRPr="00CC3F03">
        <w:rPr>
          <w:rFonts w:ascii="Calibri" w:eastAsia="Calibri" w:hAnsi="Calibri" w:cs="Calibri"/>
          <w:sz w:val="24"/>
          <w:szCs w:val="24"/>
        </w:rPr>
        <w:t xml:space="preserve">primary brain tumors including glioma and meningioma samples to provide evidence for significance of these molecules in brain tumorigenesis.  Therefore, comparison of expression levels of these molecules between glioma and meningioma can be a rational model to help justify existing differences in aggressive and metastatic features. This study was the first report to demonstrate up-regulation of stemness and EMT markers,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 xml:space="preserve">ZEB1 </w:t>
      </w:r>
      <w:r w:rsidRPr="00CC3F03">
        <w:rPr>
          <w:rFonts w:ascii="Calibri" w:eastAsia="Calibri" w:hAnsi="Calibri" w:cs="Calibri"/>
          <w:sz w:val="24"/>
          <w:szCs w:val="24"/>
        </w:rPr>
        <w:t xml:space="preserve">(p=0.016 and </w:t>
      </w:r>
      <w:r w:rsidRPr="00CC3F03">
        <w:rPr>
          <w:rFonts w:ascii="Calibri" w:eastAsia="Calibri" w:hAnsi="Calibri" w:cs="Calibri"/>
          <w:sz w:val="24"/>
          <w:szCs w:val="24"/>
        </w:rPr>
        <w:lastRenderedPageBreak/>
        <w:t>p=0.017)</w:t>
      </w:r>
      <w:r w:rsidRPr="00CC3F03">
        <w:rPr>
          <w:rFonts w:ascii="Calibri" w:eastAsia="Calibri" w:hAnsi="Calibri" w:cs="Calibri"/>
          <w:i/>
          <w:iCs/>
          <w:sz w:val="24"/>
          <w:szCs w:val="24"/>
        </w:rPr>
        <w:t>,</w:t>
      </w:r>
      <w:r w:rsidRPr="00CC3F03">
        <w:rPr>
          <w:rFonts w:ascii="Calibri" w:eastAsia="Calibri" w:hAnsi="Calibri" w:cs="Calibri"/>
          <w:sz w:val="24"/>
          <w:szCs w:val="24"/>
        </w:rPr>
        <w:t xml:space="preserve"> in glioma tumors compared to meningioma tumors, most likely due to cancer-specific mechanisms modulating expression of these molecules.</w:t>
      </w:r>
      <w:r w:rsidRPr="00CC3F03">
        <w:rPr>
          <w:rFonts w:ascii="Calibri" w:eastAsia="Calibri" w:hAnsi="Calibri" w:cs="Calibri"/>
          <w:color w:val="FF0000"/>
          <w:sz w:val="24"/>
          <w:szCs w:val="24"/>
        </w:rPr>
        <w:t xml:space="preserve"> </w:t>
      </w:r>
      <w:r w:rsidRPr="00CC3F03">
        <w:rPr>
          <w:rFonts w:ascii="Calibri" w:eastAsia="Calibri" w:hAnsi="Calibri" w:cs="Calibri"/>
          <w:color w:val="000000"/>
          <w:sz w:val="24"/>
          <w:szCs w:val="24"/>
        </w:rPr>
        <w:t xml:space="preserve">It is paramount to point out that our study was in confirmation of previous studies elucidating expression levels of </w:t>
      </w:r>
      <w:r w:rsidRPr="00CC3F03">
        <w:rPr>
          <w:rFonts w:ascii="Calibri" w:eastAsia="Calibri" w:hAnsi="Calibri" w:cs="Calibri"/>
          <w:i/>
          <w:iCs/>
          <w:color w:val="000000"/>
          <w:sz w:val="24"/>
          <w:szCs w:val="24"/>
        </w:rPr>
        <w:t xml:space="preserve">ZEB1, SOX2 and p21 </w:t>
      </w:r>
      <w:r w:rsidRPr="00CC3F03">
        <w:rPr>
          <w:rFonts w:ascii="Calibri" w:eastAsia="Calibri" w:hAnsi="Calibri" w:cs="Calibri"/>
          <w:color w:val="000000"/>
          <w:sz w:val="24"/>
          <w:szCs w:val="24"/>
        </w:rPr>
        <w:t xml:space="preserve">in glioma and meningioma and was in further support of already acquired data by other investigators </w:t>
      </w:r>
      <w:r w:rsidR="00CE677D" w:rsidRPr="00CC3F03">
        <w:rPr>
          <w:rFonts w:ascii="Calibri" w:eastAsia="Calibri" w:hAnsi="Calibri" w:cs="Calibri"/>
          <w:color w:val="000000"/>
          <w:sz w:val="24"/>
          <w:szCs w:val="24"/>
          <w:vertAlign w:val="superscript"/>
        </w:rPr>
        <w:t>[19-24</w:t>
      </w:r>
      <w:r w:rsidRPr="00CC3F03">
        <w:rPr>
          <w:rFonts w:ascii="Calibri" w:eastAsia="Calibri" w:hAnsi="Calibri" w:cs="Calibri"/>
          <w:color w:val="000000"/>
          <w:sz w:val="24"/>
          <w:szCs w:val="24"/>
          <w:vertAlign w:val="superscript"/>
        </w:rPr>
        <w:t>]</w:t>
      </w:r>
      <w:r w:rsidRPr="00CC3F03">
        <w:rPr>
          <w:rFonts w:ascii="Calibri" w:eastAsia="Times New Roman" w:hAnsi="Calibri" w:cs="Calibri"/>
          <w:color w:val="000000"/>
          <w:sz w:val="24"/>
          <w:szCs w:val="24"/>
        </w:rPr>
        <w:t>.</w:t>
      </w:r>
    </w:p>
    <w:p w14:paraId="11F8C0AC" w14:textId="77777777" w:rsidR="002626DD" w:rsidRPr="00CC3F03" w:rsidRDefault="002626DD" w:rsidP="002626DD">
      <w:pPr>
        <w:suppressAutoHyphens/>
        <w:spacing w:line="480" w:lineRule="auto"/>
        <w:jc w:val="lowKashida"/>
        <w:rPr>
          <w:rFonts w:ascii="Calibri" w:eastAsia="Times New Roman" w:hAnsi="Calibri" w:cs="Calibri"/>
          <w:color w:val="000000"/>
          <w:sz w:val="24"/>
          <w:szCs w:val="24"/>
        </w:rPr>
      </w:pPr>
      <w:r w:rsidRPr="00CC3F03">
        <w:rPr>
          <w:rFonts w:ascii="Calibri" w:eastAsia="Calibri" w:hAnsi="Calibri" w:cs="Calibri"/>
          <w:b/>
          <w:bCs/>
          <w:sz w:val="24"/>
          <w:szCs w:val="24"/>
          <w:lang w:bidi="fa-IR"/>
        </w:rPr>
        <w:t>Materials and Methods</w:t>
      </w:r>
    </w:p>
    <w:p w14:paraId="0F0439AA" w14:textId="77777777"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b/>
          <w:bCs/>
          <w:i/>
          <w:iCs/>
          <w:sz w:val="24"/>
          <w:szCs w:val="24"/>
          <w:lang w:bidi="fa-IR"/>
        </w:rPr>
        <w:t>Patient samples</w:t>
      </w:r>
    </w:p>
    <w:p w14:paraId="3024E48F" w14:textId="77777777" w:rsidR="002626DD" w:rsidRPr="00CC3F03" w:rsidRDefault="002626DD" w:rsidP="002626DD">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Seventy-five fresh brain tumor samples, 31 glioma (15 GBM and 16 non-GBM) and 44 meningioma samples, were collected from Shariati Hospital affiliated to Tehran University of Medical Sciences from 2014-2016.  All participants signed the written informed consent form. All procedures followed were in accordance with the ethical standards of Tehran University of Medical Sciences and the Helsinki Declaration of 1975, as revised in 1983 and its subsequent revisions.  All pathology results and definitive diagnosis of tumor types and grades were confirmed by an expert pathologist.</w:t>
      </w:r>
    </w:p>
    <w:p w14:paraId="12610576" w14:textId="77777777"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b/>
          <w:bCs/>
          <w:sz w:val="24"/>
          <w:szCs w:val="24"/>
          <w:lang w:bidi="fa-IR"/>
        </w:rPr>
        <w:t xml:space="preserve"> </w:t>
      </w:r>
      <w:r w:rsidRPr="00CC3F03">
        <w:rPr>
          <w:rFonts w:ascii="Calibri" w:eastAsia="Calibri" w:hAnsi="Calibri" w:cs="Calibri"/>
          <w:b/>
          <w:bCs/>
          <w:i/>
          <w:iCs/>
          <w:sz w:val="24"/>
          <w:szCs w:val="24"/>
          <w:lang w:bidi="fa-IR"/>
        </w:rPr>
        <w:t>RNA extraction, DNase treatment, and cDNA synthesis</w:t>
      </w:r>
    </w:p>
    <w:p w14:paraId="2F1B4C98" w14:textId="77777777" w:rsidR="002626DD" w:rsidRPr="00CC3F03" w:rsidRDefault="002626DD" w:rsidP="002626DD">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All procedures related to RNA extraction, DNase I treatment and cDNA synthesis were described previously</w:t>
      </w:r>
      <w:r w:rsidRPr="00CC3F03">
        <w:rPr>
          <w:rFonts w:ascii="Calibri" w:eastAsia="Calibri" w:hAnsi="Calibri" w:cs="Calibri"/>
          <w:sz w:val="24"/>
          <w:szCs w:val="24"/>
        </w:rPr>
        <w:t xml:space="preserve"> </w:t>
      </w:r>
      <w:r w:rsidRPr="00CC3F03">
        <w:rPr>
          <w:rFonts w:ascii="Calibri" w:eastAsia="Calibri" w:hAnsi="Calibri" w:cs="Calibri"/>
          <w:sz w:val="24"/>
          <w:szCs w:val="24"/>
          <w:lang w:bidi="fa-IR"/>
        </w:rPr>
        <w:t xml:space="preserve">and followed the MIQE guidelines [19].  </w:t>
      </w:r>
      <w:proofErr w:type="spellStart"/>
      <w:r w:rsidRPr="00CC3F03">
        <w:rPr>
          <w:rFonts w:ascii="Calibri" w:eastAsia="Calibri" w:hAnsi="Calibri" w:cs="Calibri"/>
          <w:sz w:val="24"/>
          <w:szCs w:val="24"/>
          <w:lang w:bidi="fa-IR"/>
        </w:rPr>
        <w:t>Tripure</w:t>
      </w:r>
      <w:proofErr w:type="spellEnd"/>
      <w:r w:rsidRPr="00CC3F03">
        <w:rPr>
          <w:rFonts w:ascii="Calibri" w:eastAsia="Calibri" w:hAnsi="Calibri" w:cs="Calibri"/>
          <w:sz w:val="24"/>
          <w:szCs w:val="24"/>
          <w:lang w:bidi="fa-IR"/>
        </w:rPr>
        <w:t xml:space="preserve"> isolation reagent (Roche, Mannheim, Germany) was used for RNA extraction which was done based on the manufacturer’s instructions.  Recombinant DNase I (Takara Bio Inc, Shiga, Japan) was used for eliminating DNA content from all RNA samples according to the manufacturer’s protocol. Elimination of genomic DNA from RNA samples were confirmed firstly by measuring DNA and RNA concentrations and </w:t>
      </w:r>
      <w:r w:rsidRPr="00CC3F03">
        <w:rPr>
          <w:rFonts w:ascii="Calibri" w:eastAsia="Calibri" w:hAnsi="Calibri" w:cs="Calibri"/>
          <w:sz w:val="24"/>
          <w:szCs w:val="24"/>
          <w:lang w:bidi="fa-IR"/>
        </w:rPr>
        <w:lastRenderedPageBreak/>
        <w:t xml:space="preserve">secondly by agarose gel electrophoresis.  cDNAs were obtained by the </w:t>
      </w:r>
      <w:proofErr w:type="spellStart"/>
      <w:r w:rsidRPr="00CC3F03">
        <w:rPr>
          <w:rFonts w:ascii="Calibri" w:eastAsia="Calibri" w:hAnsi="Calibri" w:cs="Calibri"/>
          <w:sz w:val="24"/>
          <w:szCs w:val="24"/>
          <w:lang w:bidi="fa-IR"/>
        </w:rPr>
        <w:t>PrimeScript</w:t>
      </w:r>
      <w:proofErr w:type="spellEnd"/>
      <w:r w:rsidRPr="00CC3F03">
        <w:rPr>
          <w:rFonts w:ascii="Calibri" w:eastAsia="Calibri" w:hAnsi="Calibri" w:cs="Calibri"/>
          <w:sz w:val="24"/>
          <w:szCs w:val="24"/>
          <w:lang w:bidi="fa-IR"/>
        </w:rPr>
        <w:t xml:space="preserve"> RT reagent (</w:t>
      </w:r>
      <w:proofErr w:type="spellStart"/>
      <w:r w:rsidRPr="00CC3F03">
        <w:rPr>
          <w:rFonts w:ascii="Calibri" w:eastAsia="Calibri" w:hAnsi="Calibri" w:cs="Calibri"/>
          <w:sz w:val="24"/>
          <w:szCs w:val="24"/>
          <w:lang w:bidi="fa-IR"/>
        </w:rPr>
        <w:t>TakaraBio</w:t>
      </w:r>
      <w:proofErr w:type="spellEnd"/>
      <w:r w:rsidRPr="00CC3F03">
        <w:rPr>
          <w:rFonts w:ascii="Calibri" w:eastAsia="Calibri" w:hAnsi="Calibri" w:cs="Calibri"/>
          <w:sz w:val="24"/>
          <w:szCs w:val="24"/>
          <w:lang w:bidi="fa-IR"/>
        </w:rPr>
        <w:t xml:space="preserve"> Inc., Shiga, Japan) based on manufacturer’s protocol. </w:t>
      </w:r>
    </w:p>
    <w:p w14:paraId="45563D0F" w14:textId="77777777"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b/>
          <w:bCs/>
          <w:sz w:val="24"/>
          <w:szCs w:val="24"/>
          <w:lang w:bidi="fa-IR"/>
        </w:rPr>
        <w:t xml:space="preserve"> </w:t>
      </w:r>
      <w:r w:rsidRPr="00CC3F03">
        <w:rPr>
          <w:rFonts w:ascii="Calibri" w:eastAsia="Calibri" w:hAnsi="Calibri" w:cs="Calibri"/>
          <w:b/>
          <w:bCs/>
          <w:i/>
          <w:iCs/>
          <w:sz w:val="24"/>
          <w:szCs w:val="24"/>
          <w:lang w:bidi="fa-IR"/>
        </w:rPr>
        <w:t>Quantitative real-time PCR</w:t>
      </w:r>
    </w:p>
    <w:p w14:paraId="18713A20" w14:textId="06499352" w:rsidR="002626DD" w:rsidRPr="00CC3F03" w:rsidRDefault="002626DD" w:rsidP="008F196A">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 xml:space="preserve">mRNA expression specific primers were designed by Primer-design (NCBI) and Gene Runner </w:t>
      </w:r>
      <w:r w:rsidR="008F196A" w:rsidRPr="00CC3F03">
        <w:rPr>
          <w:rFonts w:ascii="Calibri" w:eastAsia="Calibri" w:hAnsi="Calibri" w:cs="Calibri"/>
          <w:sz w:val="24"/>
          <w:szCs w:val="24"/>
          <w:lang w:bidi="fa-IR"/>
        </w:rPr>
        <w:t>or adopted and are listed in Table 1</w:t>
      </w:r>
      <w:r w:rsidRPr="00CC3F03">
        <w:rPr>
          <w:rFonts w:ascii="Calibri" w:eastAsia="Calibri" w:hAnsi="Calibri" w:cs="Calibri"/>
          <w:sz w:val="24"/>
          <w:szCs w:val="24"/>
          <w:lang w:bidi="fa-IR"/>
        </w:rPr>
        <w:t xml:space="preserve">.  Quantitative real-time PCR was performed by utilizing SYBR Premix Ex Tag TM (Takara Bio Inc., Shiga, Japan) and Light Cycler® 96 System (Roche Life Science, Germany).  The steps of Real-time PCR cycles were as following: initiation for 30 s at 95’C, followed by 40 cycles including 6 s at 95’C and 20s at 60’C. Melting curves were analyzed at the end of each real-time PCR reaction for checking the presence of any primer dimers and the specificity of the amplicon peaks. To ensure the removal of any genomic DNA from each RNA sample, quantitative real-time PCR reactions were done by </w:t>
      </w:r>
      <w:r w:rsidRPr="00CC3F03">
        <w:rPr>
          <w:rFonts w:ascii="Calibri" w:eastAsia="Calibri" w:hAnsi="Calibri" w:cs="Calibri"/>
          <w:i/>
          <w:iCs/>
          <w:sz w:val="24"/>
          <w:szCs w:val="24"/>
          <w:lang w:bidi="fa-IR"/>
        </w:rPr>
        <w:t>SOX2</w:t>
      </w:r>
      <w:r w:rsidRPr="00CC3F03">
        <w:rPr>
          <w:rFonts w:ascii="Calibri" w:eastAsia="Calibri" w:hAnsi="Calibri" w:cs="Calibri"/>
          <w:sz w:val="24"/>
          <w:szCs w:val="24"/>
          <w:lang w:bidi="fa-IR"/>
        </w:rPr>
        <w:t xml:space="preserve"> primers. Absence of amplification peak was a confirmation of perfect DNase I treatment performance. Expression data for each tissue sample was normalized to GAPDH gene expression data as the housekeeping gene.  All experiments were performed in duplicates.</w:t>
      </w:r>
    </w:p>
    <w:p w14:paraId="4ACF90A7" w14:textId="77777777"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b/>
          <w:bCs/>
          <w:i/>
          <w:iCs/>
          <w:sz w:val="24"/>
          <w:szCs w:val="24"/>
          <w:lang w:bidi="fa-IR"/>
        </w:rPr>
        <w:t xml:space="preserve"> Statistical analysis</w:t>
      </w:r>
    </w:p>
    <w:p w14:paraId="17ED24E5" w14:textId="77777777" w:rsidR="002626DD" w:rsidRPr="00CC3F03" w:rsidRDefault="002626DD" w:rsidP="002626DD">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 xml:space="preserve">Data were presented with mean, standard deviation and range.  The Q-Q plot and the Kolmogorov-Smirnov test were used to evaluate normal distribution.  The Analysis of variance (ANOVA) and the Mann-Whitney test was done to compare groups.  The Bonferroni method was calculated for multiple comparisons.  The ROC curve and the area under the curve were used to evaluate the sensitivity and specificity of each mRNA.  Pearson correlation coefficient, was assessed between rankings of two variables.  Statistical analysis was performed with SPSS (IBM </w:t>
      </w:r>
      <w:r w:rsidRPr="00CC3F03">
        <w:rPr>
          <w:rFonts w:ascii="Calibri" w:eastAsia="Calibri" w:hAnsi="Calibri" w:cs="Calibri"/>
          <w:sz w:val="24"/>
          <w:szCs w:val="24"/>
          <w:lang w:bidi="fa-IR"/>
        </w:rPr>
        <w:lastRenderedPageBreak/>
        <w:t xml:space="preserve">Corp. Released2013.  IBM SPSS Statistics for Windows, Version 22.0. Armonk, NY: IBM Corp.). A p value less than 0.05 was deemed statistically significant for a confidence interval of 95%.  </w:t>
      </w:r>
    </w:p>
    <w:p w14:paraId="7FAD30F1" w14:textId="77777777" w:rsidR="002626DD" w:rsidRPr="00CC3F03" w:rsidRDefault="002626DD" w:rsidP="002626DD">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b/>
          <w:bCs/>
          <w:sz w:val="24"/>
          <w:szCs w:val="24"/>
          <w:lang w:bidi="fa-IR"/>
        </w:rPr>
        <w:t xml:space="preserve"> Results</w:t>
      </w:r>
    </w:p>
    <w:p w14:paraId="323B7FE4" w14:textId="78D702F3"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b/>
          <w:bCs/>
          <w:i/>
          <w:iCs/>
          <w:sz w:val="24"/>
          <w:szCs w:val="24"/>
          <w:lang w:bidi="fa-IR"/>
        </w:rPr>
        <w:t xml:space="preserve"> Patient</w:t>
      </w:r>
      <w:r w:rsidR="001849EB">
        <w:rPr>
          <w:rFonts w:ascii="Calibri" w:eastAsia="Calibri" w:hAnsi="Calibri" w:cs="Calibri"/>
          <w:b/>
          <w:bCs/>
          <w:i/>
          <w:iCs/>
          <w:sz w:val="24"/>
          <w:szCs w:val="24"/>
          <w:lang w:bidi="fa-IR"/>
        </w:rPr>
        <w:t>’</w:t>
      </w:r>
      <w:r w:rsidR="00615B79" w:rsidRPr="00CC3F03">
        <w:rPr>
          <w:rFonts w:ascii="Calibri" w:eastAsia="Calibri" w:hAnsi="Calibri" w:cs="Calibri"/>
          <w:b/>
          <w:bCs/>
          <w:i/>
          <w:iCs/>
          <w:sz w:val="24"/>
          <w:szCs w:val="24"/>
          <w:lang w:bidi="fa-IR"/>
        </w:rPr>
        <w:t>s</w:t>
      </w:r>
      <w:r w:rsidRPr="00CC3F03">
        <w:rPr>
          <w:rFonts w:ascii="Calibri" w:eastAsia="Calibri" w:hAnsi="Calibri" w:cs="Calibri"/>
          <w:b/>
          <w:bCs/>
          <w:i/>
          <w:iCs/>
          <w:sz w:val="24"/>
          <w:szCs w:val="24"/>
          <w:lang w:bidi="fa-IR"/>
        </w:rPr>
        <w:t xml:space="preserve"> demographic and histopathologic data</w:t>
      </w:r>
    </w:p>
    <w:p w14:paraId="2FA62EDD" w14:textId="5A4191FC"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sz w:val="24"/>
          <w:szCs w:val="24"/>
          <w:lang w:bidi="fa-IR"/>
        </w:rPr>
        <w:t>According to the demographic data of participants, the mean age of glioma and meningioma patients are 43 and 57, respectively with min</w:t>
      </w:r>
      <w:r w:rsidR="00615B79" w:rsidRPr="00CC3F03">
        <w:rPr>
          <w:rFonts w:ascii="Calibri" w:eastAsia="Calibri" w:hAnsi="Calibri" w:cs="Calibri"/>
          <w:sz w:val="24"/>
          <w:szCs w:val="24"/>
          <w:lang w:bidi="fa-IR"/>
        </w:rPr>
        <w:t>imum</w:t>
      </w:r>
      <w:r w:rsidRPr="00CC3F03">
        <w:rPr>
          <w:rFonts w:ascii="Calibri" w:eastAsia="Calibri" w:hAnsi="Calibri" w:cs="Calibri"/>
          <w:sz w:val="24"/>
          <w:szCs w:val="24"/>
          <w:lang w:bidi="fa-IR"/>
        </w:rPr>
        <w:t xml:space="preserve"> 10 </w:t>
      </w:r>
      <w:r w:rsidR="00615B79" w:rsidRPr="00CC3F03">
        <w:rPr>
          <w:rFonts w:ascii="Calibri" w:eastAsia="Calibri" w:hAnsi="Calibri" w:cs="Calibri"/>
          <w:sz w:val="24"/>
          <w:szCs w:val="24"/>
          <w:lang w:bidi="fa-IR"/>
        </w:rPr>
        <w:t xml:space="preserve">years </w:t>
      </w:r>
      <w:r w:rsidRPr="00CC3F03">
        <w:rPr>
          <w:rFonts w:ascii="Calibri" w:eastAsia="Calibri" w:hAnsi="Calibri" w:cs="Calibri"/>
          <w:sz w:val="24"/>
          <w:szCs w:val="24"/>
          <w:lang w:bidi="fa-IR"/>
        </w:rPr>
        <w:t>and max</w:t>
      </w:r>
      <w:r w:rsidR="00615B79" w:rsidRPr="00CC3F03">
        <w:rPr>
          <w:rFonts w:ascii="Calibri" w:eastAsia="Calibri" w:hAnsi="Calibri" w:cs="Calibri"/>
          <w:sz w:val="24"/>
          <w:szCs w:val="24"/>
          <w:lang w:bidi="fa-IR"/>
        </w:rPr>
        <w:t>imum</w:t>
      </w:r>
      <w:r w:rsidRPr="00CC3F03">
        <w:rPr>
          <w:rFonts w:ascii="Calibri" w:eastAsia="Calibri" w:hAnsi="Calibri" w:cs="Calibri"/>
          <w:sz w:val="24"/>
          <w:szCs w:val="24"/>
          <w:lang w:bidi="fa-IR"/>
        </w:rPr>
        <w:t xml:space="preserve"> 77 </w:t>
      </w:r>
      <w:r w:rsidR="00615B79" w:rsidRPr="00CC3F03">
        <w:rPr>
          <w:rFonts w:ascii="Calibri" w:eastAsia="Calibri" w:hAnsi="Calibri" w:cs="Calibri"/>
          <w:sz w:val="24"/>
          <w:szCs w:val="24"/>
          <w:lang w:bidi="fa-IR"/>
        </w:rPr>
        <w:t xml:space="preserve">years </w:t>
      </w:r>
      <w:r w:rsidRPr="00CC3F03">
        <w:rPr>
          <w:rFonts w:ascii="Calibri" w:eastAsia="Calibri" w:hAnsi="Calibri" w:cs="Calibri"/>
          <w:sz w:val="24"/>
          <w:szCs w:val="24"/>
          <w:lang w:bidi="fa-IR"/>
        </w:rPr>
        <w:t>for glioma and min</w:t>
      </w:r>
      <w:r w:rsidR="00615B79" w:rsidRPr="00CC3F03">
        <w:rPr>
          <w:rFonts w:ascii="Calibri" w:eastAsia="Calibri" w:hAnsi="Calibri" w:cs="Calibri"/>
          <w:sz w:val="24"/>
          <w:szCs w:val="24"/>
          <w:lang w:bidi="fa-IR"/>
        </w:rPr>
        <w:t>imum</w:t>
      </w:r>
      <w:r w:rsidRPr="00CC3F03">
        <w:rPr>
          <w:rFonts w:ascii="Calibri" w:eastAsia="Calibri" w:hAnsi="Calibri" w:cs="Calibri"/>
          <w:sz w:val="24"/>
          <w:szCs w:val="24"/>
          <w:lang w:bidi="fa-IR"/>
        </w:rPr>
        <w:t xml:space="preserve"> 21 </w:t>
      </w:r>
      <w:r w:rsidR="00615B79" w:rsidRPr="00CC3F03">
        <w:rPr>
          <w:rFonts w:ascii="Calibri" w:eastAsia="Calibri" w:hAnsi="Calibri" w:cs="Calibri"/>
          <w:sz w:val="24"/>
          <w:szCs w:val="24"/>
          <w:lang w:bidi="fa-IR"/>
        </w:rPr>
        <w:t xml:space="preserve">years </w:t>
      </w:r>
      <w:r w:rsidRPr="00CC3F03">
        <w:rPr>
          <w:rFonts w:ascii="Calibri" w:eastAsia="Calibri" w:hAnsi="Calibri" w:cs="Calibri"/>
          <w:sz w:val="24"/>
          <w:szCs w:val="24"/>
          <w:lang w:bidi="fa-IR"/>
        </w:rPr>
        <w:t>and max</w:t>
      </w:r>
      <w:r w:rsidR="00615B79" w:rsidRPr="00CC3F03">
        <w:rPr>
          <w:rFonts w:ascii="Calibri" w:eastAsia="Calibri" w:hAnsi="Calibri" w:cs="Calibri"/>
          <w:sz w:val="24"/>
          <w:szCs w:val="24"/>
          <w:lang w:bidi="fa-IR"/>
        </w:rPr>
        <w:t>imum</w:t>
      </w:r>
      <w:r w:rsidRPr="00CC3F03">
        <w:rPr>
          <w:rFonts w:ascii="Calibri" w:eastAsia="Calibri" w:hAnsi="Calibri" w:cs="Calibri"/>
          <w:sz w:val="24"/>
          <w:szCs w:val="24"/>
          <w:lang w:bidi="fa-IR"/>
        </w:rPr>
        <w:t xml:space="preserve"> 80</w:t>
      </w:r>
      <w:r w:rsidR="00615B79" w:rsidRPr="00CC3F03">
        <w:rPr>
          <w:rFonts w:ascii="Calibri" w:eastAsia="Calibri" w:hAnsi="Calibri" w:cs="Calibri"/>
          <w:sz w:val="24"/>
          <w:szCs w:val="24"/>
          <w:lang w:bidi="fa-IR"/>
        </w:rPr>
        <w:t xml:space="preserve"> years</w:t>
      </w:r>
      <w:r w:rsidRPr="00CC3F03">
        <w:rPr>
          <w:rFonts w:ascii="Calibri" w:eastAsia="Calibri" w:hAnsi="Calibri" w:cs="Calibri"/>
          <w:sz w:val="24"/>
          <w:szCs w:val="24"/>
          <w:lang w:bidi="fa-IR"/>
        </w:rPr>
        <w:t xml:space="preserve"> for meningioma. As expected, 61.3 % of our glioma patients are male and only 38.7% are female. In contrast, 29.5% of our meningioma patients are male and 70.5 % are female. Females accounted for 50% and 72.2% of GBM and grade I meningioma patients, respectively.</w:t>
      </w:r>
    </w:p>
    <w:p w14:paraId="15609061" w14:textId="77777777" w:rsidR="002626DD" w:rsidRPr="00CC3F03" w:rsidRDefault="002626DD" w:rsidP="002626DD">
      <w:pPr>
        <w:suppressAutoHyphens/>
        <w:spacing w:line="480" w:lineRule="auto"/>
        <w:jc w:val="lowKashida"/>
        <w:rPr>
          <w:rFonts w:ascii="Calibri" w:eastAsia="Calibri" w:hAnsi="Calibri" w:cs="Calibri"/>
          <w:b/>
          <w:bCs/>
          <w:i/>
          <w:iCs/>
          <w:sz w:val="24"/>
          <w:szCs w:val="24"/>
          <w:lang w:bidi="fa-IR"/>
        </w:rPr>
      </w:pPr>
      <w:r w:rsidRPr="00CC3F03">
        <w:rPr>
          <w:rFonts w:ascii="Calibri" w:eastAsia="Calibri" w:hAnsi="Calibri" w:cs="Calibri"/>
          <w:b/>
          <w:bCs/>
          <w:i/>
          <w:iCs/>
          <w:sz w:val="24"/>
          <w:szCs w:val="24"/>
          <w:lang w:bidi="fa-IR"/>
        </w:rPr>
        <w:t xml:space="preserve"> ZEB1, SOX2, and p21 mRNA expression level</w:t>
      </w:r>
    </w:p>
    <w:p w14:paraId="348FA6A4" w14:textId="41A7C959" w:rsidR="002626DD" w:rsidRPr="00CC3F03" w:rsidRDefault="002626DD" w:rsidP="002626DD">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lang w:bidi="fa-IR"/>
        </w:rPr>
        <w:t xml:space="preserve">The mRNA expression level of </w:t>
      </w:r>
      <w:r w:rsidRPr="00CC3F03">
        <w:rPr>
          <w:rFonts w:ascii="Calibri" w:eastAsia="Calibri" w:hAnsi="Calibri" w:cs="Calibri"/>
          <w:i/>
          <w:iCs/>
          <w:sz w:val="24"/>
          <w:szCs w:val="24"/>
          <w:lang w:bidi="fa-IR"/>
        </w:rPr>
        <w:t>ZEB1</w:t>
      </w:r>
      <w:r w:rsidRPr="00CC3F03">
        <w:rPr>
          <w:rFonts w:ascii="Calibri" w:eastAsia="Calibri" w:hAnsi="Calibri" w:cs="Calibri"/>
          <w:sz w:val="24"/>
          <w:szCs w:val="24"/>
          <w:lang w:bidi="fa-IR"/>
        </w:rPr>
        <w:t xml:space="preserve">, </w:t>
      </w:r>
      <w:r w:rsidRPr="00CC3F03">
        <w:rPr>
          <w:rFonts w:ascii="Calibri" w:eastAsia="Calibri" w:hAnsi="Calibri" w:cs="Calibri"/>
          <w:i/>
          <w:iCs/>
          <w:sz w:val="24"/>
          <w:szCs w:val="24"/>
          <w:lang w:bidi="fa-IR"/>
        </w:rPr>
        <w:t>SOX2</w:t>
      </w:r>
      <w:r w:rsidRPr="00CC3F03">
        <w:rPr>
          <w:rFonts w:ascii="Calibri" w:eastAsia="Calibri" w:hAnsi="Calibri" w:cs="Calibri"/>
          <w:sz w:val="24"/>
          <w:szCs w:val="24"/>
          <w:lang w:bidi="fa-IR"/>
        </w:rPr>
        <w:t xml:space="preserve">, and </w:t>
      </w:r>
      <w:r w:rsidRPr="00CC3F03">
        <w:rPr>
          <w:rFonts w:ascii="Calibri" w:eastAsia="Calibri" w:hAnsi="Calibri" w:cs="Calibri"/>
          <w:i/>
          <w:iCs/>
          <w:sz w:val="24"/>
          <w:szCs w:val="24"/>
          <w:lang w:bidi="fa-IR"/>
        </w:rPr>
        <w:t>p21</w:t>
      </w:r>
      <w:r w:rsidRPr="00CC3F03">
        <w:rPr>
          <w:rFonts w:ascii="Calibri" w:eastAsia="Calibri" w:hAnsi="Calibri" w:cs="Calibri"/>
          <w:sz w:val="24"/>
          <w:szCs w:val="24"/>
          <w:lang w:bidi="fa-IR"/>
        </w:rPr>
        <w:t xml:space="preserve"> were evaluated by quantitative real-time PCR in glioma and meningioma samples and </w:t>
      </w:r>
      <w:r w:rsidRPr="00CC3F03">
        <w:rPr>
          <w:rFonts w:ascii="Calibri" w:eastAsia="Calibri" w:hAnsi="Calibri" w:cs="Calibri"/>
          <w:i/>
          <w:iCs/>
          <w:sz w:val="24"/>
          <w:szCs w:val="24"/>
          <w:lang w:bidi="fa-IR"/>
        </w:rPr>
        <w:t>GAPDH</w:t>
      </w:r>
      <w:r w:rsidRPr="00CC3F03">
        <w:rPr>
          <w:rFonts w:ascii="Calibri" w:eastAsia="Calibri" w:hAnsi="Calibri" w:cs="Calibri"/>
          <w:sz w:val="24"/>
          <w:szCs w:val="24"/>
          <w:lang w:bidi="fa-IR"/>
        </w:rPr>
        <w:t xml:space="preserve"> was used as the housekeeping gene.  In this study, we used a different approach to be able to find any significant differential expression in a spectrum of primary brain tumors, with regards to aggressiveness, including glioma versus meningioma and GBM versus meningioma grade I. At first, we mainly focused on the aggressive features of primary brain tumors and studied expression levels of </w:t>
      </w:r>
      <w:r w:rsidRPr="00CC3F03">
        <w:rPr>
          <w:rFonts w:ascii="Calibri" w:eastAsia="Calibri" w:hAnsi="Calibri" w:cs="Calibri"/>
          <w:i/>
          <w:iCs/>
          <w:sz w:val="24"/>
          <w:szCs w:val="24"/>
          <w:lang w:bidi="fa-IR"/>
        </w:rPr>
        <w:t>ZEB1</w:t>
      </w:r>
      <w:r w:rsidRPr="00CC3F03">
        <w:rPr>
          <w:rFonts w:ascii="Calibri" w:eastAsia="Calibri" w:hAnsi="Calibri" w:cs="Calibri"/>
          <w:sz w:val="24"/>
          <w:szCs w:val="24"/>
          <w:lang w:bidi="fa-IR"/>
        </w:rPr>
        <w:t xml:space="preserve">, </w:t>
      </w:r>
      <w:r w:rsidRPr="00CC3F03">
        <w:rPr>
          <w:rFonts w:ascii="Calibri" w:eastAsia="Calibri" w:hAnsi="Calibri" w:cs="Calibri"/>
          <w:i/>
          <w:iCs/>
          <w:sz w:val="24"/>
          <w:szCs w:val="24"/>
          <w:lang w:bidi="fa-IR"/>
        </w:rPr>
        <w:t>SOX2</w:t>
      </w:r>
      <w:r w:rsidRPr="00CC3F03">
        <w:rPr>
          <w:rFonts w:ascii="Calibri" w:eastAsia="Calibri" w:hAnsi="Calibri" w:cs="Calibri"/>
          <w:sz w:val="24"/>
          <w:szCs w:val="24"/>
          <w:lang w:bidi="fa-IR"/>
        </w:rPr>
        <w:t xml:space="preserve">, and </w:t>
      </w:r>
      <w:r w:rsidRPr="00CC3F03">
        <w:rPr>
          <w:rFonts w:ascii="Calibri" w:eastAsia="Calibri" w:hAnsi="Calibri" w:cs="Calibri"/>
          <w:i/>
          <w:iCs/>
          <w:sz w:val="24"/>
          <w:szCs w:val="24"/>
          <w:lang w:bidi="fa-IR"/>
        </w:rPr>
        <w:t>p21</w:t>
      </w:r>
      <w:r w:rsidRPr="00CC3F03">
        <w:rPr>
          <w:rFonts w:ascii="Calibri" w:eastAsia="Calibri" w:hAnsi="Calibri" w:cs="Calibri"/>
          <w:sz w:val="24"/>
          <w:szCs w:val="24"/>
          <w:lang w:bidi="fa-IR"/>
        </w:rPr>
        <w:t xml:space="preserve"> in glioma samples, as malignant primary brain tumors, versus meningioma samples, as benign primary brain tumors.  We found that </w:t>
      </w:r>
      <w:r w:rsidRPr="00CC3F03">
        <w:rPr>
          <w:rFonts w:ascii="Calibri" w:eastAsia="Calibri" w:hAnsi="Calibri" w:cs="Calibri"/>
          <w:i/>
          <w:iCs/>
          <w:sz w:val="24"/>
          <w:szCs w:val="24"/>
          <w:lang w:bidi="fa-IR"/>
        </w:rPr>
        <w:t>ZEB1</w:t>
      </w:r>
      <w:r w:rsidRPr="00CC3F03">
        <w:rPr>
          <w:rFonts w:ascii="Calibri" w:eastAsia="Calibri" w:hAnsi="Calibri" w:cs="Calibri"/>
          <w:sz w:val="24"/>
          <w:szCs w:val="24"/>
          <w:lang w:bidi="fa-IR"/>
        </w:rPr>
        <w:t xml:space="preserve"> and </w:t>
      </w:r>
      <w:r w:rsidRPr="00CC3F03">
        <w:rPr>
          <w:rFonts w:ascii="Calibri" w:eastAsia="Calibri" w:hAnsi="Calibri" w:cs="Calibri"/>
          <w:i/>
          <w:iCs/>
          <w:sz w:val="24"/>
          <w:szCs w:val="24"/>
          <w:lang w:bidi="fa-IR"/>
        </w:rPr>
        <w:t>SOX2</w:t>
      </w:r>
      <w:r w:rsidRPr="00CC3F03">
        <w:rPr>
          <w:rFonts w:ascii="Calibri" w:eastAsia="Calibri" w:hAnsi="Calibri" w:cs="Calibri"/>
          <w:sz w:val="24"/>
          <w:szCs w:val="24"/>
          <w:lang w:bidi="fa-IR"/>
        </w:rPr>
        <w:t xml:space="preserve">, EMT and stemness factors, were upregulated in glioma samples compared to meningioma samples with p=0.017 and p=0.016, respectively. Subsequently, in primary brain tumors, we focused on tumors in opposite ends of a spectrum, </w:t>
      </w:r>
      <w:r w:rsidRPr="00CC3F03">
        <w:rPr>
          <w:rFonts w:ascii="Calibri" w:eastAsia="Calibri" w:hAnsi="Calibri" w:cs="Calibri"/>
          <w:sz w:val="24"/>
          <w:szCs w:val="24"/>
          <w:lang w:bidi="fa-IR"/>
        </w:rPr>
        <w:lastRenderedPageBreak/>
        <w:t>glioblastoma (GBM) as the most aggressive primary brain tumor (grade IV glioma) and grade I meningioma, as the least aggressive primary brain tumor</w:t>
      </w:r>
      <w:r w:rsidR="00615B79" w:rsidRPr="00CC3F03">
        <w:rPr>
          <w:rFonts w:ascii="Calibri" w:eastAsia="Calibri" w:hAnsi="Calibri" w:cs="Calibri"/>
          <w:sz w:val="24"/>
          <w:szCs w:val="24"/>
          <w:lang w:bidi="fa-IR"/>
        </w:rPr>
        <w:t xml:space="preserve"> included in this study</w:t>
      </w:r>
      <w:r w:rsidRPr="00CC3F03">
        <w:rPr>
          <w:rFonts w:ascii="Calibri" w:eastAsia="Calibri" w:hAnsi="Calibri" w:cs="Calibri"/>
          <w:sz w:val="24"/>
          <w:szCs w:val="24"/>
          <w:lang w:bidi="fa-IR"/>
        </w:rPr>
        <w:t xml:space="preserve">. Results have shown that </w:t>
      </w:r>
      <w:r w:rsidRPr="00CC3F03">
        <w:rPr>
          <w:rFonts w:ascii="Calibri" w:eastAsia="Calibri" w:hAnsi="Calibri" w:cs="Calibri"/>
          <w:i/>
          <w:iCs/>
          <w:sz w:val="24"/>
          <w:szCs w:val="24"/>
          <w:lang w:bidi="fa-IR"/>
        </w:rPr>
        <w:t>SOX2</w:t>
      </w:r>
      <w:r w:rsidRPr="00CC3F03">
        <w:rPr>
          <w:rFonts w:ascii="Calibri" w:eastAsia="Calibri" w:hAnsi="Calibri" w:cs="Calibri"/>
          <w:sz w:val="24"/>
          <w:szCs w:val="24"/>
          <w:lang w:bidi="fa-IR"/>
        </w:rPr>
        <w:t xml:space="preserve"> mean relative expression increased in GBM samples compared to grade I meningioma samples with p= 0.032. Low prevalence of lower-grade glioma and high-grade meningioma among patients has rendered a grade-by-grade comparison implausible. The results of gene expression analyses are presented in Fig. 1. In order to differentiate glioma from meningioma, the specificity and sensitivity of our studied genes were measured by ROC curve and area under the curve. </w:t>
      </w:r>
      <w:r w:rsidRPr="00CC3F03">
        <w:rPr>
          <w:rFonts w:ascii="Calibri" w:eastAsia="Calibri" w:hAnsi="Calibri" w:cs="Calibri"/>
          <w:sz w:val="24"/>
          <w:szCs w:val="24"/>
        </w:rPr>
        <w:t>The best predictive model was evaluated for three candidate gene expressions for glioma and meningioma samples and the results are presented in Fig. 1.</w:t>
      </w:r>
    </w:p>
    <w:p w14:paraId="05F8AD69" w14:textId="77777777" w:rsidR="002626DD" w:rsidRPr="00CC3F03" w:rsidRDefault="002626DD" w:rsidP="002626DD">
      <w:pPr>
        <w:suppressAutoHyphens/>
        <w:spacing w:line="480" w:lineRule="auto"/>
        <w:jc w:val="lowKashida"/>
        <w:rPr>
          <w:rFonts w:ascii="Calibri" w:eastAsia="Calibri" w:hAnsi="Calibri" w:cs="Calibri"/>
          <w:b/>
          <w:bCs/>
          <w:sz w:val="24"/>
          <w:szCs w:val="24"/>
        </w:rPr>
      </w:pPr>
      <w:r w:rsidRPr="00CC3F03">
        <w:rPr>
          <w:rFonts w:ascii="Calibri" w:eastAsia="Calibri" w:hAnsi="Calibri" w:cs="Calibri"/>
          <w:b/>
          <w:bCs/>
          <w:sz w:val="24"/>
          <w:szCs w:val="24"/>
        </w:rPr>
        <w:t xml:space="preserve">Discussion </w:t>
      </w:r>
    </w:p>
    <w:p w14:paraId="302141BA" w14:textId="5D6C8881" w:rsidR="002626DD" w:rsidRPr="00CC3F03" w:rsidRDefault="002626DD" w:rsidP="008A28A1">
      <w:pPr>
        <w:suppressAutoHyphens/>
        <w:spacing w:line="480" w:lineRule="auto"/>
        <w:jc w:val="lowKashida"/>
        <w:rPr>
          <w:rFonts w:ascii="Calibri" w:eastAsia="Calibri" w:hAnsi="Calibri" w:cs="Calibri"/>
          <w:sz w:val="24"/>
          <w:szCs w:val="24"/>
        </w:rPr>
      </w:pPr>
      <w:r w:rsidRPr="00CC3F03">
        <w:rPr>
          <w:rFonts w:ascii="Calibri" w:eastAsia="Calibri" w:hAnsi="Calibri" w:cs="Calibri"/>
          <w:sz w:val="24"/>
          <w:szCs w:val="24"/>
        </w:rPr>
        <w:t xml:space="preserve">Access to collection of brain tumors has always posed a great challenge to researchers.   Although limiting, it obviously has not stopped interested researchers from making significant progress in this field. Most published articles on brain tumors usually contain smaller sample sizes compared with similar articles focusing on other organ systems.  In addition, our approach towards studying brain cancers is a little different whereby we have focused on molecular aggressiveness features in brain tumors and have considered primary brain tumors to study the differentially expressed genes dictating aggressive behavior in tumors and cancers. </w:t>
      </w:r>
    </w:p>
    <w:p w14:paraId="06E35956" w14:textId="5CE4414F" w:rsidR="002626DD" w:rsidRPr="00CC3F03" w:rsidRDefault="002626DD" w:rsidP="008A28A1">
      <w:pPr>
        <w:suppressAutoHyphens/>
        <w:spacing w:line="480" w:lineRule="auto"/>
        <w:jc w:val="lowKashida"/>
        <w:rPr>
          <w:rFonts w:ascii="Calibri" w:eastAsia="Calibri" w:hAnsi="Calibri" w:cs="Calibri"/>
          <w:sz w:val="24"/>
          <w:szCs w:val="24"/>
          <w:lang w:bidi="fa-IR"/>
        </w:rPr>
      </w:pPr>
      <w:r w:rsidRPr="00CC3F03">
        <w:rPr>
          <w:rFonts w:ascii="Calibri" w:eastAsia="Calibri" w:hAnsi="Calibri" w:cs="Calibri"/>
          <w:sz w:val="24"/>
          <w:szCs w:val="24"/>
        </w:rPr>
        <w:t xml:space="preserve">The two most common primary brain tumors are glioma and meningioma and most importantly the deadliest tumor is glioma grade IV, known as GBM. Glioma is the most common malignant primary brain tumor in adults with majority of cases showing malignant features </w:t>
      </w:r>
      <w:r w:rsidR="00CE677D" w:rsidRPr="00CC3F03">
        <w:rPr>
          <w:rFonts w:ascii="Calibri" w:eastAsia="Calibri" w:hAnsi="Calibri" w:cs="Calibri"/>
          <w:sz w:val="24"/>
          <w:szCs w:val="24"/>
          <w:vertAlign w:val="superscript"/>
        </w:rPr>
        <w:t>[25</w:t>
      </w:r>
      <w:r w:rsidRPr="00CC3F03">
        <w:rPr>
          <w:rFonts w:ascii="Calibri" w:eastAsia="Calibri" w:hAnsi="Calibri" w:cs="Calibri"/>
          <w:sz w:val="24"/>
          <w:szCs w:val="24"/>
          <w:vertAlign w:val="superscript"/>
        </w:rPr>
        <w:t>]</w:t>
      </w:r>
      <w:r w:rsidRPr="00CC3F03">
        <w:rPr>
          <w:rFonts w:ascii="Calibri" w:eastAsia="Calibri" w:hAnsi="Calibri" w:cs="Calibri"/>
          <w:sz w:val="24"/>
          <w:szCs w:val="24"/>
        </w:rPr>
        <w:t xml:space="preserve">. </w:t>
      </w:r>
      <w:r w:rsidR="008A28A1" w:rsidRPr="00CC3F03">
        <w:rPr>
          <w:rFonts w:ascii="Calibri" w:eastAsia="Calibri" w:hAnsi="Calibri" w:cs="Calibri"/>
          <w:sz w:val="24"/>
          <w:szCs w:val="24"/>
        </w:rPr>
        <w:t xml:space="preserve">Among the </w:t>
      </w:r>
      <w:r w:rsidRPr="00CC3F03">
        <w:rPr>
          <w:rFonts w:ascii="Calibri" w:eastAsia="Calibri" w:hAnsi="Calibri" w:cs="Calibri"/>
          <w:sz w:val="24"/>
          <w:szCs w:val="24"/>
        </w:rPr>
        <w:t xml:space="preserve">various </w:t>
      </w:r>
      <w:r w:rsidR="008A28A1" w:rsidRPr="00CC3F03">
        <w:rPr>
          <w:rFonts w:ascii="Calibri" w:eastAsia="Calibri" w:hAnsi="Calibri" w:cs="Calibri"/>
          <w:sz w:val="24"/>
          <w:szCs w:val="24"/>
        </w:rPr>
        <w:t xml:space="preserve">types of </w:t>
      </w:r>
      <w:r w:rsidRPr="00CC3F03">
        <w:rPr>
          <w:rFonts w:ascii="Calibri" w:eastAsia="Calibri" w:hAnsi="Calibri" w:cs="Calibri"/>
          <w:sz w:val="24"/>
          <w:szCs w:val="24"/>
        </w:rPr>
        <w:t xml:space="preserve">brain tumors, meningioma is benign in 80% of cases, making it a suitable </w:t>
      </w:r>
      <w:r w:rsidRPr="00CC3F03">
        <w:rPr>
          <w:rFonts w:ascii="Calibri" w:eastAsia="Calibri" w:hAnsi="Calibri" w:cs="Calibri"/>
          <w:sz w:val="24"/>
          <w:szCs w:val="24"/>
        </w:rPr>
        <w:lastRenderedPageBreak/>
        <w:t xml:space="preserve">comparison point with the more malignant glioma. There are several mechanisms contributing to glioma pathogenesis investigated thus far including Epithelial-to-Mesenchymal Transition (EMT).  </w:t>
      </w:r>
      <w:r w:rsidRPr="00CC3F03">
        <w:rPr>
          <w:rFonts w:ascii="Calibri" w:eastAsia="Calibri" w:hAnsi="Calibri" w:cs="Calibri"/>
          <w:i/>
          <w:iCs/>
          <w:sz w:val="24"/>
          <w:szCs w:val="24"/>
        </w:rPr>
        <w:t>ZEB1, SOX2</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p21</w:t>
      </w:r>
      <w:r w:rsidR="008A28A1" w:rsidRPr="00CC3F03">
        <w:rPr>
          <w:rFonts w:ascii="Calibri" w:eastAsia="Calibri" w:hAnsi="Calibri" w:cs="Calibri"/>
          <w:i/>
          <w:iCs/>
          <w:sz w:val="24"/>
          <w:szCs w:val="24"/>
        </w:rPr>
        <w:t xml:space="preserve"> </w:t>
      </w:r>
      <w:r w:rsidRPr="00CC3F03">
        <w:rPr>
          <w:rFonts w:ascii="Calibri" w:eastAsia="Calibri" w:hAnsi="Calibri" w:cs="Calibri"/>
          <w:sz w:val="24"/>
          <w:szCs w:val="24"/>
        </w:rPr>
        <w:t>were selected based on a previous analysis of the very same targets in skin cancer</w:t>
      </w:r>
      <w:r w:rsidR="00CE677D" w:rsidRPr="00CC3F03">
        <w:rPr>
          <w:rFonts w:ascii="Calibri" w:eastAsia="Calibri" w:hAnsi="Calibri" w:cs="Calibri"/>
          <w:sz w:val="24"/>
          <w:szCs w:val="24"/>
          <w:vertAlign w:val="superscript"/>
        </w:rPr>
        <w:t xml:space="preserve"> [26</w:t>
      </w:r>
      <w:r w:rsidRPr="00CC3F03">
        <w:rPr>
          <w:rFonts w:ascii="Calibri" w:eastAsia="Calibri" w:hAnsi="Calibri" w:cs="Calibri"/>
          <w:sz w:val="24"/>
          <w:szCs w:val="24"/>
          <w:vertAlign w:val="superscript"/>
        </w:rPr>
        <w:t>]</w:t>
      </w:r>
      <w:r w:rsidRPr="00CC3F03">
        <w:rPr>
          <w:rFonts w:ascii="Calibri" w:eastAsia="Calibri" w:hAnsi="Calibri" w:cs="Calibri"/>
          <w:sz w:val="24"/>
          <w:szCs w:val="24"/>
        </w:rPr>
        <w:t xml:space="preserve">.  Thus, the three aforementioned molecular targets were chosen for further experimentation in glioma and compared to the significantly benign tumors of meningioma to help clarify the mechanisms contributing to tumor aggressiveness, metastasis and invasion in the hope of justifying a part of the existing difference between the contrasting behavior these tumors exhibit.  Herein, we reported, for the first time, the significant up-regulation of </w:t>
      </w:r>
      <w:r w:rsidRPr="00CC3F03">
        <w:rPr>
          <w:rFonts w:ascii="Calibri" w:eastAsia="Calibri" w:hAnsi="Calibri" w:cs="Calibri"/>
          <w:i/>
          <w:iCs/>
          <w:sz w:val="24"/>
          <w:szCs w:val="24"/>
          <w:lang w:bidi="fa-IR"/>
        </w:rPr>
        <w:t>ZEB1</w:t>
      </w:r>
      <w:r w:rsidRPr="00CC3F03">
        <w:rPr>
          <w:rFonts w:ascii="Calibri" w:eastAsia="Calibri" w:hAnsi="Calibri" w:cs="Calibri"/>
          <w:sz w:val="24"/>
          <w:szCs w:val="24"/>
          <w:lang w:bidi="fa-IR"/>
        </w:rPr>
        <w:t xml:space="preserve"> and </w:t>
      </w:r>
      <w:r w:rsidRPr="00CC3F03">
        <w:rPr>
          <w:rFonts w:ascii="Calibri" w:eastAsia="Calibri" w:hAnsi="Calibri" w:cs="Calibri"/>
          <w:i/>
          <w:iCs/>
          <w:sz w:val="24"/>
          <w:szCs w:val="24"/>
          <w:lang w:bidi="fa-IR"/>
        </w:rPr>
        <w:t>SOX2</w:t>
      </w:r>
      <w:r w:rsidRPr="00CC3F03">
        <w:rPr>
          <w:rFonts w:ascii="Calibri" w:eastAsia="Calibri" w:hAnsi="Calibri" w:cs="Calibri"/>
          <w:sz w:val="24"/>
          <w:szCs w:val="24"/>
          <w:lang w:bidi="fa-IR"/>
        </w:rPr>
        <w:t xml:space="preserve"> in glioma samples compared to meningioma samples. </w:t>
      </w:r>
    </w:p>
    <w:p w14:paraId="5AE6E6C5" w14:textId="44CB1CB8" w:rsidR="002626DD" w:rsidRPr="00CC3F03" w:rsidRDefault="002626DD" w:rsidP="002626DD">
      <w:pPr>
        <w:suppressAutoHyphens/>
        <w:spacing w:line="480" w:lineRule="auto"/>
        <w:jc w:val="lowKashida"/>
        <w:rPr>
          <w:rFonts w:ascii="Calibri" w:eastAsia="Calibri" w:hAnsi="Calibri" w:cs="Calibri"/>
          <w:sz w:val="24"/>
          <w:szCs w:val="24"/>
        </w:rPr>
      </w:pPr>
      <w:r w:rsidRPr="00CC3F03">
        <w:rPr>
          <w:rFonts w:ascii="Calibri" w:eastAsia="Calibri" w:hAnsi="Calibri" w:cs="Calibri"/>
          <w:i/>
          <w:iCs/>
          <w:sz w:val="24"/>
          <w:szCs w:val="24"/>
        </w:rPr>
        <w:t>SOX2</w:t>
      </w:r>
      <w:r w:rsidRPr="00CC3F03">
        <w:rPr>
          <w:rFonts w:ascii="Calibri" w:eastAsia="Calibri" w:hAnsi="Calibri" w:cs="Calibri"/>
          <w:sz w:val="24"/>
          <w:szCs w:val="24"/>
        </w:rPr>
        <w:t xml:space="preserve"> is a key transcription factor and a stemness molecule, which belongs to the SOX protein family containing the SRY-related HMG box DNA</w:t>
      </w:r>
      <w:r w:rsidR="00615B79" w:rsidRPr="00CC3F03">
        <w:rPr>
          <w:rFonts w:ascii="Calibri" w:eastAsia="Calibri" w:hAnsi="Calibri" w:cs="Calibri"/>
          <w:sz w:val="24"/>
          <w:szCs w:val="24"/>
        </w:rPr>
        <w:t>-</w:t>
      </w:r>
      <w:r w:rsidRPr="00CC3F03">
        <w:rPr>
          <w:rFonts w:ascii="Calibri" w:eastAsia="Calibri" w:hAnsi="Calibri" w:cs="Calibri"/>
          <w:sz w:val="24"/>
          <w:szCs w:val="24"/>
        </w:rPr>
        <w:t xml:space="preserve">binding domain. Also, others have highlighted the implication of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in cellular invasion, migration and metastasis.  Moreover, it has also been reported that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has the same effect in malignant glioma because its downregulation with siRNAs led to reduction in tumor invasion and migration potential </w:t>
      </w:r>
      <w:r w:rsidR="00CE677D" w:rsidRPr="00CC3F03">
        <w:rPr>
          <w:rFonts w:ascii="Calibri" w:eastAsia="Calibri" w:hAnsi="Calibri" w:cs="Calibri"/>
          <w:sz w:val="24"/>
          <w:szCs w:val="24"/>
          <w:vertAlign w:val="superscript"/>
        </w:rPr>
        <w:t>[2</w:t>
      </w:r>
      <w:r w:rsidR="002768F9" w:rsidRPr="00CC3F03">
        <w:rPr>
          <w:rFonts w:ascii="Calibri" w:eastAsia="Calibri" w:hAnsi="Calibri" w:cs="Calibri"/>
          <w:sz w:val="24"/>
          <w:szCs w:val="24"/>
          <w:vertAlign w:val="superscript"/>
        </w:rPr>
        <w:t>7</w:t>
      </w:r>
      <w:r w:rsidRPr="00CC3F03">
        <w:rPr>
          <w:rFonts w:ascii="Calibri" w:eastAsia="Calibri" w:hAnsi="Calibri" w:cs="Calibri"/>
          <w:sz w:val="24"/>
          <w:szCs w:val="24"/>
          <w:vertAlign w:val="superscript"/>
        </w:rPr>
        <w:t>]</w:t>
      </w:r>
      <w:r w:rsidRPr="00CC3F03">
        <w:rPr>
          <w:rFonts w:ascii="Calibri" w:eastAsia="Calibri" w:hAnsi="Calibri" w:cs="Calibri"/>
          <w:sz w:val="24"/>
          <w:szCs w:val="24"/>
        </w:rPr>
        <w:t>.</w:t>
      </w:r>
      <w:r w:rsidR="008A28A1" w:rsidRPr="00CC3F03">
        <w:rPr>
          <w:rFonts w:ascii="Calibri" w:eastAsia="Calibri" w:hAnsi="Calibri" w:cs="Calibri"/>
          <w:sz w:val="24"/>
          <w:szCs w:val="24"/>
        </w:rPr>
        <w:t>They have also been stud</w:t>
      </w:r>
      <w:r w:rsidR="00577FC7" w:rsidRPr="00CC3F03">
        <w:rPr>
          <w:rFonts w:ascii="Calibri" w:eastAsia="Calibri" w:hAnsi="Calibri" w:cs="Calibri"/>
          <w:sz w:val="24"/>
          <w:szCs w:val="24"/>
        </w:rPr>
        <w:t xml:space="preserve">ied in medulloblastomas and have been interestingly shown to drive tumor propagation and promote resistance to chemotherapy </w:t>
      </w:r>
      <w:r w:rsidR="00577FC7" w:rsidRPr="00CC3F03">
        <w:rPr>
          <w:rFonts w:ascii="Calibri" w:eastAsia="Calibri" w:hAnsi="Calibri" w:cs="Calibri"/>
          <w:sz w:val="24"/>
          <w:szCs w:val="24"/>
          <w:vertAlign w:val="superscript"/>
        </w:rPr>
        <w:t>[</w:t>
      </w:r>
      <w:r w:rsidR="0068726D" w:rsidRPr="00CC3F03">
        <w:rPr>
          <w:rFonts w:ascii="Calibri" w:eastAsia="Calibri" w:hAnsi="Calibri" w:cs="Calibri"/>
          <w:sz w:val="24"/>
          <w:szCs w:val="24"/>
          <w:vertAlign w:val="superscript"/>
        </w:rPr>
        <w:t>2</w:t>
      </w:r>
      <w:r w:rsidR="002768F9" w:rsidRPr="00CC3F03">
        <w:rPr>
          <w:rFonts w:ascii="Calibri" w:eastAsia="Calibri" w:hAnsi="Calibri" w:cs="Calibri"/>
          <w:sz w:val="24"/>
          <w:szCs w:val="24"/>
          <w:vertAlign w:val="superscript"/>
        </w:rPr>
        <w:t>8</w:t>
      </w:r>
      <w:r w:rsidR="00577FC7" w:rsidRPr="00CC3F03">
        <w:rPr>
          <w:rFonts w:ascii="Calibri" w:eastAsia="Calibri" w:hAnsi="Calibri" w:cs="Calibri"/>
          <w:sz w:val="24"/>
          <w:szCs w:val="24"/>
          <w:vertAlign w:val="superscript"/>
        </w:rPr>
        <w:t>]</w:t>
      </w:r>
      <w:r w:rsidR="002643B7" w:rsidRPr="00CC3F03">
        <w:rPr>
          <w:rFonts w:ascii="Calibri" w:eastAsia="Calibri" w:hAnsi="Calibri" w:cs="Calibri"/>
          <w:sz w:val="24"/>
          <w:szCs w:val="24"/>
          <w:vertAlign w:val="superscript"/>
        </w:rPr>
        <w:t xml:space="preserve"> </w:t>
      </w:r>
      <w:r w:rsidR="002643B7" w:rsidRPr="00CC3F03">
        <w:rPr>
          <w:rFonts w:ascii="Calibri" w:eastAsia="Calibri" w:hAnsi="Calibri" w:cs="Calibri"/>
          <w:sz w:val="24"/>
          <w:szCs w:val="24"/>
        </w:rPr>
        <w:t>.</w:t>
      </w:r>
      <w:r w:rsidRPr="00CC3F03">
        <w:rPr>
          <w:rFonts w:ascii="Calibri" w:eastAsia="Calibri" w:hAnsi="Calibri" w:cs="Calibri"/>
          <w:sz w:val="24"/>
          <w:szCs w:val="24"/>
        </w:rPr>
        <w:t xml:space="preserve">Interestingly, our findings demonstrated that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mRNA expression was significantly up-regulated in glioma compared to meningioma and also in grade IV glioma compared to grade I meningioma. Likewise, expression of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protein was verified in GBM biopsies previously by immunohistochemistry and Western blotting </w:t>
      </w:r>
      <w:r w:rsidR="0068726D" w:rsidRPr="00CC3F03">
        <w:rPr>
          <w:rFonts w:ascii="Calibri" w:eastAsia="Calibri" w:hAnsi="Calibri" w:cs="Calibri"/>
          <w:sz w:val="24"/>
          <w:szCs w:val="24"/>
          <w:vertAlign w:val="superscript"/>
        </w:rPr>
        <w:t>[2</w:t>
      </w:r>
      <w:r w:rsidR="002768F9" w:rsidRPr="00CC3F03">
        <w:rPr>
          <w:rFonts w:ascii="Calibri" w:eastAsia="Calibri" w:hAnsi="Calibri" w:cs="Calibri"/>
          <w:sz w:val="24"/>
          <w:szCs w:val="24"/>
          <w:vertAlign w:val="superscript"/>
        </w:rPr>
        <w:t>9</w:t>
      </w:r>
      <w:r w:rsidRPr="00CC3F03">
        <w:rPr>
          <w:rFonts w:ascii="Calibri" w:eastAsia="Calibri" w:hAnsi="Calibri" w:cs="Calibri"/>
          <w:sz w:val="24"/>
          <w:szCs w:val="24"/>
          <w:vertAlign w:val="superscript"/>
        </w:rPr>
        <w:t>]</w:t>
      </w:r>
      <w:r w:rsidRPr="00CC3F03">
        <w:rPr>
          <w:rFonts w:ascii="Calibri" w:eastAsia="Calibri" w:hAnsi="Calibri" w:cs="Calibri"/>
          <w:sz w:val="24"/>
          <w:szCs w:val="24"/>
        </w:rPr>
        <w:t xml:space="preserve">. In meningioma, low and none positive expression of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protein was seen in one study, while in another study, positive expression of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protein is reported in eleven samples of grade I meningioma </w:t>
      </w:r>
      <w:r w:rsidR="00111583" w:rsidRPr="00CC3F03">
        <w:rPr>
          <w:rFonts w:ascii="Calibri" w:eastAsia="Calibri" w:hAnsi="Calibri" w:cs="Calibri"/>
          <w:sz w:val="24"/>
          <w:szCs w:val="24"/>
          <w:vertAlign w:val="superscript"/>
        </w:rPr>
        <w:t>[22,30</w:t>
      </w:r>
      <w:r w:rsidRPr="00CC3F03">
        <w:rPr>
          <w:rFonts w:ascii="Calibri" w:eastAsia="Calibri" w:hAnsi="Calibri" w:cs="Calibri"/>
          <w:sz w:val="24"/>
          <w:szCs w:val="24"/>
          <w:vertAlign w:val="superscript"/>
        </w:rPr>
        <w:t>]</w:t>
      </w:r>
      <w:r w:rsidRPr="00CC3F03">
        <w:rPr>
          <w:rFonts w:ascii="Calibri" w:eastAsia="Calibri" w:hAnsi="Calibri" w:cs="Calibri"/>
          <w:sz w:val="24"/>
          <w:szCs w:val="24"/>
        </w:rPr>
        <w:t>.</w:t>
      </w:r>
      <w:r w:rsidR="00615B79" w:rsidRPr="00CC3F03">
        <w:rPr>
          <w:rFonts w:ascii="Calibri" w:eastAsia="Calibri" w:hAnsi="Calibri" w:cs="Calibri"/>
          <w:sz w:val="24"/>
          <w:szCs w:val="24"/>
        </w:rPr>
        <w:t xml:space="preserve"> </w:t>
      </w:r>
      <w:r w:rsidRPr="00CC3F03">
        <w:rPr>
          <w:rFonts w:ascii="Calibri" w:eastAsia="Calibri" w:hAnsi="Calibri" w:cs="Calibri"/>
          <w:sz w:val="24"/>
          <w:szCs w:val="24"/>
        </w:rPr>
        <w:t>T</w:t>
      </w:r>
      <w:r w:rsidR="00615B79" w:rsidRPr="00CC3F03">
        <w:rPr>
          <w:rFonts w:ascii="Calibri" w:eastAsia="Calibri" w:hAnsi="Calibri" w:cs="Calibri"/>
          <w:sz w:val="24"/>
          <w:szCs w:val="24"/>
        </w:rPr>
        <w:t>herefore</w:t>
      </w:r>
      <w:r w:rsidRPr="00CC3F03">
        <w:rPr>
          <w:rFonts w:ascii="Calibri" w:eastAsia="Calibri" w:hAnsi="Calibri" w:cs="Calibri"/>
          <w:sz w:val="24"/>
          <w:szCs w:val="24"/>
        </w:rPr>
        <w:t xml:space="preserve">, more studies are needed to confirm and further clarify the </w:t>
      </w:r>
      <w:r w:rsidRPr="00CC3F03">
        <w:rPr>
          <w:rFonts w:ascii="Calibri" w:eastAsia="Calibri" w:hAnsi="Calibri" w:cs="Calibri"/>
          <w:sz w:val="24"/>
          <w:szCs w:val="24"/>
        </w:rPr>
        <w:lastRenderedPageBreak/>
        <w:t xml:space="preserve">significance of expression levels of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at mRNA and protein levels in different brain tumors and more importantly to clarify the role of this stemness molecule in tumorigenesis of brain tumors.</w:t>
      </w:r>
    </w:p>
    <w:p w14:paraId="67300C0D" w14:textId="5F694E0F" w:rsidR="002626DD" w:rsidRPr="00CC3F03" w:rsidRDefault="002626DD" w:rsidP="00AF7F73">
      <w:pPr>
        <w:suppressAutoHyphens/>
        <w:spacing w:line="480" w:lineRule="auto"/>
        <w:jc w:val="lowKashida"/>
        <w:rPr>
          <w:rFonts w:ascii="Calibri" w:eastAsia="Calibri" w:hAnsi="Calibri" w:cs="Calibri"/>
          <w:sz w:val="24"/>
          <w:szCs w:val="24"/>
        </w:rPr>
      </w:pPr>
      <w:r w:rsidRPr="00CC3F03">
        <w:rPr>
          <w:rFonts w:ascii="Calibri" w:eastAsia="Calibri" w:hAnsi="Calibri" w:cs="Calibri"/>
          <w:i/>
          <w:iCs/>
          <w:sz w:val="24"/>
          <w:szCs w:val="24"/>
        </w:rPr>
        <w:t>ZEB1</w:t>
      </w:r>
      <w:r w:rsidRPr="00CC3F03">
        <w:rPr>
          <w:rFonts w:ascii="Calibri" w:eastAsia="Calibri" w:hAnsi="Calibri" w:cs="Calibri"/>
          <w:sz w:val="24"/>
          <w:szCs w:val="24"/>
        </w:rPr>
        <w:t xml:space="preserve"> (Zinc finger E-box homeobox-1) is a transcription factor which is implicated in tumor invasion and metastasis via inducing the EMT process in epithelial tumors. Additionally, it is believed to suppress the expression of E-cadherin, an epithelial biomarker and it also induces the expression of mesenchymal phenotypes through suppressing its targets including </w:t>
      </w:r>
      <w:r w:rsidRPr="00CC3F03">
        <w:rPr>
          <w:rFonts w:ascii="Calibri" w:eastAsia="Calibri" w:hAnsi="Calibri" w:cs="Calibri"/>
          <w:i/>
          <w:iCs/>
          <w:sz w:val="24"/>
          <w:szCs w:val="24"/>
        </w:rPr>
        <w:t xml:space="preserve">Crumb3, HUGL2 </w:t>
      </w:r>
      <w:r w:rsidRPr="00CC3F03">
        <w:rPr>
          <w:rFonts w:ascii="Calibri" w:eastAsia="Calibri" w:hAnsi="Calibri" w:cs="Calibri"/>
          <w:sz w:val="24"/>
          <w:szCs w:val="24"/>
        </w:rPr>
        <w:t>and</w:t>
      </w:r>
      <w:r w:rsidRPr="00CC3F03">
        <w:rPr>
          <w:rFonts w:ascii="Calibri" w:eastAsia="Calibri" w:hAnsi="Calibri" w:cs="Calibri"/>
          <w:i/>
          <w:iCs/>
          <w:sz w:val="24"/>
          <w:szCs w:val="24"/>
        </w:rPr>
        <w:t xml:space="preserve"> PATJ</w:t>
      </w:r>
      <w:r w:rsidRPr="00CC3F03">
        <w:rPr>
          <w:rFonts w:ascii="Calibri" w:eastAsia="Calibri" w:hAnsi="Calibri" w:cs="Calibri"/>
          <w:sz w:val="24"/>
          <w:szCs w:val="24"/>
        </w:rPr>
        <w:t xml:space="preserve"> - all culminating in tumor metastasis. Its overexpression has been reported in a group of cancers including bladder cancer, colon cancer and breast cancer </w:t>
      </w:r>
      <w:r w:rsidR="00111583" w:rsidRPr="00CC3F03">
        <w:rPr>
          <w:rFonts w:ascii="Calibri" w:eastAsia="Calibri" w:hAnsi="Calibri" w:cs="Calibri"/>
          <w:sz w:val="24"/>
          <w:szCs w:val="24"/>
          <w:vertAlign w:val="superscript"/>
        </w:rPr>
        <w:t>[31-37</w:t>
      </w:r>
      <w:r w:rsidRPr="00CC3F03">
        <w:rPr>
          <w:rFonts w:ascii="Calibri" w:eastAsia="Calibri" w:hAnsi="Calibri" w:cs="Calibri"/>
          <w:sz w:val="24"/>
          <w:szCs w:val="24"/>
          <w:vertAlign w:val="superscript"/>
        </w:rPr>
        <w:t>]</w:t>
      </w:r>
      <w:r w:rsidRPr="00CC3F03">
        <w:rPr>
          <w:rFonts w:ascii="Calibri" w:eastAsia="Calibri" w:hAnsi="Calibri" w:cs="Calibri"/>
          <w:sz w:val="24"/>
          <w:szCs w:val="24"/>
        </w:rPr>
        <w:t>.</w:t>
      </w:r>
      <w:r w:rsidRPr="00CC3F03">
        <w:rPr>
          <w:rFonts w:ascii="Calibri" w:eastAsia="Calibri" w:hAnsi="Calibri" w:cs="Calibri"/>
          <w:i/>
          <w:iCs/>
          <w:sz w:val="24"/>
          <w:szCs w:val="24"/>
        </w:rPr>
        <w:t xml:space="preserve">  ZEB1</w:t>
      </w:r>
      <w:r w:rsidRPr="00CC3F03">
        <w:rPr>
          <w:rFonts w:ascii="Calibri" w:eastAsia="Calibri" w:hAnsi="Calibri" w:cs="Calibri"/>
          <w:sz w:val="24"/>
          <w:szCs w:val="24"/>
        </w:rPr>
        <w:t xml:space="preserve"> deletion is seen in 15% of glioma patients and has been suggested as a poor prognostic marker </w:t>
      </w:r>
      <w:r w:rsidR="00111583" w:rsidRPr="00CC3F03">
        <w:rPr>
          <w:rFonts w:ascii="Calibri" w:eastAsia="Calibri" w:hAnsi="Calibri" w:cs="Calibri"/>
          <w:sz w:val="24"/>
          <w:szCs w:val="24"/>
          <w:vertAlign w:val="superscript"/>
        </w:rPr>
        <w:t>[38</w:t>
      </w:r>
      <w:proofErr w:type="gramStart"/>
      <w:r w:rsidRPr="00CC3F03">
        <w:rPr>
          <w:rFonts w:ascii="Calibri" w:eastAsia="Calibri" w:hAnsi="Calibri" w:cs="Calibri"/>
          <w:sz w:val="24"/>
          <w:szCs w:val="24"/>
          <w:vertAlign w:val="superscript"/>
        </w:rPr>
        <w:t xml:space="preserve">] </w:t>
      </w:r>
      <w:r w:rsidRPr="00CC3F03">
        <w:rPr>
          <w:rFonts w:ascii="Calibri" w:eastAsia="Calibri" w:hAnsi="Calibri" w:cs="Calibri"/>
          <w:sz w:val="24"/>
          <w:szCs w:val="24"/>
        </w:rPr>
        <w:t>.Another</w:t>
      </w:r>
      <w:proofErr w:type="gramEnd"/>
      <w:r w:rsidRPr="00CC3F03">
        <w:rPr>
          <w:rFonts w:ascii="Calibri" w:eastAsia="Calibri" w:hAnsi="Calibri" w:cs="Calibri"/>
          <w:sz w:val="24"/>
          <w:szCs w:val="24"/>
        </w:rPr>
        <w:t xml:space="preserve"> genomic study similarly demonstrated </w:t>
      </w:r>
      <w:r w:rsidRPr="00CC3F03">
        <w:rPr>
          <w:rFonts w:ascii="Calibri" w:eastAsia="Calibri" w:hAnsi="Calibri" w:cs="Calibri"/>
          <w:i/>
          <w:iCs/>
          <w:sz w:val="24"/>
          <w:szCs w:val="24"/>
        </w:rPr>
        <w:t xml:space="preserve">ZEB1 </w:t>
      </w:r>
      <w:r w:rsidRPr="00CC3F03">
        <w:rPr>
          <w:rFonts w:ascii="Calibri" w:eastAsia="Calibri" w:hAnsi="Calibri" w:cs="Calibri"/>
          <w:sz w:val="24"/>
          <w:szCs w:val="24"/>
        </w:rPr>
        <w:t xml:space="preserve">deletion in 15 % of grades II and III glioma and also in 50% of glioblastoma samples </w:t>
      </w:r>
      <w:r w:rsidR="00111583" w:rsidRPr="00CC3F03">
        <w:rPr>
          <w:rFonts w:ascii="Calibri" w:eastAsia="Calibri" w:hAnsi="Calibri" w:cs="Calibri"/>
          <w:sz w:val="24"/>
          <w:szCs w:val="24"/>
          <w:vertAlign w:val="superscript"/>
        </w:rPr>
        <w:t>[39</w:t>
      </w:r>
      <w:r w:rsidRPr="00CC3F03">
        <w:rPr>
          <w:rFonts w:ascii="Calibri" w:eastAsia="Calibri" w:hAnsi="Calibri" w:cs="Calibri"/>
          <w:sz w:val="24"/>
          <w:szCs w:val="24"/>
          <w:vertAlign w:val="superscript"/>
        </w:rPr>
        <w:t>]</w:t>
      </w:r>
      <w:r w:rsidRPr="00CC3F03">
        <w:rPr>
          <w:rFonts w:ascii="Calibri" w:eastAsia="Calibri" w:hAnsi="Calibri" w:cs="Calibri"/>
          <w:sz w:val="24"/>
          <w:szCs w:val="24"/>
        </w:rPr>
        <w:t xml:space="preserve">. </w:t>
      </w:r>
    </w:p>
    <w:p w14:paraId="394B2B8F" w14:textId="26F6410A" w:rsidR="002626DD" w:rsidRPr="00CC3F03" w:rsidRDefault="002626DD" w:rsidP="000C3CC9">
      <w:pPr>
        <w:suppressAutoHyphens/>
        <w:spacing w:line="480" w:lineRule="auto"/>
        <w:jc w:val="lowKashida"/>
        <w:rPr>
          <w:rFonts w:ascii="Calibri" w:eastAsia="Calibri" w:hAnsi="Calibri" w:cs="Calibri"/>
          <w:sz w:val="24"/>
          <w:szCs w:val="24"/>
        </w:rPr>
      </w:pPr>
      <w:r w:rsidRPr="00CC3F03">
        <w:rPr>
          <w:rFonts w:ascii="Calibri" w:eastAsia="Calibri" w:hAnsi="Calibri" w:cs="Calibri"/>
          <w:sz w:val="24"/>
          <w:szCs w:val="24"/>
        </w:rPr>
        <w:t>This is one of the first s</w:t>
      </w:r>
      <w:r w:rsidR="000C3CC9" w:rsidRPr="00CC3F03">
        <w:rPr>
          <w:rFonts w:ascii="Calibri" w:eastAsia="Calibri" w:hAnsi="Calibri" w:cs="Calibri"/>
          <w:sz w:val="24"/>
          <w:szCs w:val="24"/>
        </w:rPr>
        <w:t>tudies to focus on</w:t>
      </w:r>
      <w:r w:rsidRPr="00CC3F03">
        <w:rPr>
          <w:rFonts w:ascii="Calibri" w:eastAsia="Calibri" w:hAnsi="Calibri" w:cs="Calibri"/>
          <w:sz w:val="24"/>
          <w:szCs w:val="24"/>
        </w:rPr>
        <w:t xml:space="preserve"> primary brain tumors with regards to aggressive features in order to evaluate EMT and stemness genes differentially expressed. These findings, similar to previous studies on other organ systems, confirm that a research approach on brain tumors can consider tumors </w:t>
      </w:r>
      <w:r w:rsidR="000C3CC9" w:rsidRPr="00CC3F03">
        <w:rPr>
          <w:rFonts w:ascii="Calibri" w:eastAsia="Calibri" w:hAnsi="Calibri" w:cs="Calibri"/>
          <w:sz w:val="24"/>
          <w:szCs w:val="24"/>
        </w:rPr>
        <w:t xml:space="preserve">with opposing features </w:t>
      </w:r>
      <w:r w:rsidRPr="00CC3F03">
        <w:rPr>
          <w:rFonts w:ascii="Calibri" w:eastAsia="Calibri" w:hAnsi="Calibri" w:cs="Calibri"/>
          <w:sz w:val="24"/>
          <w:szCs w:val="24"/>
        </w:rPr>
        <w:t>in regards to aggressiveness to decipher the key regulatory molecules which endow aggressive behavior and molecules which do not endow aggressive potential.</w:t>
      </w:r>
    </w:p>
    <w:p w14:paraId="13D2E8D0" w14:textId="24DA0055" w:rsidR="002626DD" w:rsidRPr="00CC3F03" w:rsidRDefault="002626DD" w:rsidP="000C3CC9">
      <w:pPr>
        <w:suppressAutoHyphens/>
        <w:spacing w:line="480" w:lineRule="auto"/>
        <w:jc w:val="lowKashida"/>
        <w:rPr>
          <w:rFonts w:ascii="Calibri" w:eastAsia="Calibri" w:hAnsi="Calibri" w:cs="Calibri"/>
          <w:sz w:val="24"/>
          <w:szCs w:val="24"/>
        </w:rPr>
      </w:pPr>
      <w:r w:rsidRPr="00CC3F03">
        <w:rPr>
          <w:rFonts w:ascii="Calibri" w:eastAsia="Calibri" w:hAnsi="Calibri" w:cs="Calibri"/>
          <w:sz w:val="24"/>
          <w:szCs w:val="24"/>
        </w:rPr>
        <w:t xml:space="preserve">Our study </w:t>
      </w:r>
      <w:r w:rsidR="00615B79" w:rsidRPr="00CC3F03">
        <w:rPr>
          <w:rFonts w:ascii="Calibri" w:eastAsia="Calibri" w:hAnsi="Calibri" w:cs="Calibri"/>
          <w:sz w:val="24"/>
          <w:szCs w:val="24"/>
        </w:rPr>
        <w:t>reports</w:t>
      </w:r>
      <w:r w:rsidRPr="00CC3F03">
        <w:rPr>
          <w:rFonts w:ascii="Calibri" w:eastAsia="Calibri" w:hAnsi="Calibri" w:cs="Calibri"/>
          <w:sz w:val="24"/>
          <w:szCs w:val="24"/>
        </w:rPr>
        <w:t xml:space="preserve"> </w:t>
      </w:r>
      <w:r w:rsidRPr="00CC3F03">
        <w:rPr>
          <w:rFonts w:ascii="Calibri" w:eastAsia="Calibri" w:hAnsi="Calibri" w:cs="Calibri"/>
          <w:i/>
          <w:iCs/>
          <w:sz w:val="24"/>
          <w:szCs w:val="24"/>
        </w:rPr>
        <w:t>SOX2</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 xml:space="preserve">ZEB1 </w:t>
      </w:r>
      <w:r w:rsidRPr="00CC3F03">
        <w:rPr>
          <w:rFonts w:ascii="Calibri" w:eastAsia="Calibri" w:hAnsi="Calibri" w:cs="Calibri"/>
          <w:sz w:val="24"/>
          <w:szCs w:val="24"/>
        </w:rPr>
        <w:t xml:space="preserve">mRNA up-regulation in glioma samples compared to meningioma samples. Thus, according to the present findings, the </w:t>
      </w:r>
      <w:r w:rsidR="000C3CC9" w:rsidRPr="00CC3F03">
        <w:rPr>
          <w:rFonts w:ascii="Calibri" w:eastAsia="Calibri" w:hAnsi="Calibri" w:cs="Calibri"/>
          <w:sz w:val="24"/>
          <w:szCs w:val="24"/>
        </w:rPr>
        <w:t xml:space="preserve">types </w:t>
      </w:r>
      <w:r w:rsidRPr="00CC3F03">
        <w:rPr>
          <w:rFonts w:ascii="Calibri" w:eastAsia="Calibri" w:hAnsi="Calibri" w:cs="Calibri"/>
          <w:sz w:val="24"/>
          <w:szCs w:val="24"/>
        </w:rPr>
        <w:t xml:space="preserve">of brain tumors </w:t>
      </w:r>
      <w:r w:rsidR="000C3CC9" w:rsidRPr="00CC3F03">
        <w:rPr>
          <w:rFonts w:ascii="Calibri" w:eastAsia="Calibri" w:hAnsi="Calibri" w:cs="Calibri"/>
          <w:sz w:val="24"/>
          <w:szCs w:val="24"/>
        </w:rPr>
        <w:t xml:space="preserve">studies </w:t>
      </w:r>
      <w:r w:rsidRPr="00CC3F03">
        <w:rPr>
          <w:rFonts w:ascii="Calibri" w:eastAsia="Calibri" w:hAnsi="Calibri" w:cs="Calibri"/>
          <w:sz w:val="24"/>
          <w:szCs w:val="24"/>
        </w:rPr>
        <w:t xml:space="preserve">(glioma as a malignant tumor and meningioma as a benign tumor) is a good </w:t>
      </w:r>
      <w:r w:rsidRPr="00CC3F03">
        <w:rPr>
          <w:rFonts w:ascii="Calibri" w:eastAsia="Calibri" w:hAnsi="Calibri" w:cs="Calibri"/>
          <w:i/>
          <w:iCs/>
          <w:sz w:val="24"/>
          <w:szCs w:val="24"/>
        </w:rPr>
        <w:t>in vivo</w:t>
      </w:r>
      <w:r w:rsidRPr="00CC3F03">
        <w:rPr>
          <w:rFonts w:ascii="Calibri" w:eastAsia="Calibri" w:hAnsi="Calibri" w:cs="Calibri"/>
          <w:sz w:val="24"/>
          <w:szCs w:val="24"/>
        </w:rPr>
        <w:t xml:space="preserve"> model to study </w:t>
      </w:r>
      <w:r w:rsidRPr="00CC3F03">
        <w:rPr>
          <w:rFonts w:ascii="Calibri" w:eastAsia="Calibri" w:hAnsi="Calibri" w:cs="Calibri"/>
          <w:sz w:val="24"/>
          <w:szCs w:val="24"/>
        </w:rPr>
        <w:lastRenderedPageBreak/>
        <w:t xml:space="preserve">the molecular mechanisms of aggressiveness and invasion in brain tumors. Expression of these molecules may be modulated through different pathways, many of which have not been deciphered thus far in addition to the possibility that these pathways may be cancer-specific, acting differently in different cancers. Different grades of the tumors had to be included in our study and the proportion of tumors of different grades to the total sample number had to be monitored and calculated for comparison of results in different studies carried out on the same types of tumors.  Furthermore, EMT is a well-studied phenomenon in epithelial cancers but not in CNS cancers. The findings of key EMT regulatory molecules in CNS cancers might imply the significance of both EMT and </w:t>
      </w:r>
      <w:proofErr w:type="spellStart"/>
      <w:r w:rsidRPr="00CC3F03">
        <w:rPr>
          <w:rFonts w:ascii="Calibri" w:eastAsia="Calibri" w:hAnsi="Calibri" w:cs="Calibri"/>
          <w:sz w:val="24"/>
          <w:szCs w:val="24"/>
        </w:rPr>
        <w:t>proneural</w:t>
      </w:r>
      <w:proofErr w:type="spellEnd"/>
      <w:r w:rsidRPr="00CC3F03">
        <w:rPr>
          <w:rFonts w:ascii="Calibri" w:eastAsia="Calibri" w:hAnsi="Calibri" w:cs="Calibri"/>
          <w:sz w:val="24"/>
          <w:szCs w:val="24"/>
        </w:rPr>
        <w:t>-mesenchymal transition (PMT) in glioma and meningioma tumorigenesis. Increasing sample size plus studying the exp</w:t>
      </w:r>
      <w:r w:rsidR="000C3CC9" w:rsidRPr="00CC3F03">
        <w:rPr>
          <w:rFonts w:ascii="Calibri" w:eastAsia="Calibri" w:hAnsi="Calibri" w:cs="Calibri"/>
          <w:sz w:val="24"/>
          <w:szCs w:val="24"/>
        </w:rPr>
        <w:t>ression pattern of other EMT,</w:t>
      </w:r>
      <w:r w:rsidRPr="00CC3F03">
        <w:rPr>
          <w:rFonts w:ascii="Calibri" w:eastAsia="Calibri" w:hAnsi="Calibri" w:cs="Calibri"/>
          <w:sz w:val="24"/>
          <w:szCs w:val="24"/>
        </w:rPr>
        <w:t xml:space="preserve"> stemness</w:t>
      </w:r>
      <w:r w:rsidR="000C3CC9" w:rsidRPr="00CC3F03">
        <w:rPr>
          <w:rFonts w:ascii="Calibri" w:eastAsia="Calibri" w:hAnsi="Calibri" w:cs="Calibri"/>
          <w:sz w:val="24"/>
          <w:szCs w:val="24"/>
        </w:rPr>
        <w:t xml:space="preserve"> and leader cell behavior</w:t>
      </w:r>
      <w:r w:rsidRPr="00CC3F03">
        <w:rPr>
          <w:rFonts w:ascii="Calibri" w:eastAsia="Calibri" w:hAnsi="Calibri" w:cs="Calibri"/>
          <w:sz w:val="24"/>
          <w:szCs w:val="24"/>
        </w:rPr>
        <w:t xml:space="preserve"> molecules at mRNA and protein levels can contribute to further clarification of the molecular network of EMT in glioma and meningioma contributing to aggressiveness and invasion.</w:t>
      </w:r>
    </w:p>
    <w:p w14:paraId="1D3A4191" w14:textId="77777777" w:rsidR="002626DD" w:rsidRPr="00CC3F03" w:rsidRDefault="002626DD" w:rsidP="002626DD">
      <w:pPr>
        <w:suppressAutoHyphens/>
        <w:spacing w:line="480" w:lineRule="auto"/>
        <w:jc w:val="lowKashida"/>
        <w:rPr>
          <w:rFonts w:ascii="Calibri" w:eastAsia="Calibri" w:hAnsi="Calibri" w:cs="Calibri"/>
          <w:sz w:val="24"/>
          <w:szCs w:val="24"/>
        </w:rPr>
      </w:pPr>
    </w:p>
    <w:p w14:paraId="5EF20E86" w14:textId="77777777" w:rsidR="002626DD" w:rsidRPr="00CC3F03" w:rsidRDefault="002626DD" w:rsidP="002626DD">
      <w:pPr>
        <w:suppressAutoHyphens/>
        <w:spacing w:line="480" w:lineRule="auto"/>
        <w:jc w:val="lowKashida"/>
        <w:rPr>
          <w:rFonts w:ascii="Calibri" w:eastAsia="Calibri" w:hAnsi="Calibri" w:cs="Calibri"/>
          <w:sz w:val="24"/>
          <w:szCs w:val="24"/>
        </w:rPr>
      </w:pPr>
    </w:p>
    <w:p w14:paraId="07240306" w14:textId="77777777" w:rsidR="002626DD" w:rsidRPr="00CC3F03" w:rsidRDefault="002626DD" w:rsidP="002626DD">
      <w:pPr>
        <w:suppressAutoHyphens/>
        <w:spacing w:line="480" w:lineRule="auto"/>
        <w:jc w:val="lowKashida"/>
        <w:rPr>
          <w:rFonts w:ascii="Calibri" w:eastAsia="Calibri" w:hAnsi="Calibri" w:cs="Calibri"/>
          <w:sz w:val="24"/>
          <w:szCs w:val="24"/>
        </w:rPr>
      </w:pPr>
    </w:p>
    <w:p w14:paraId="573D0B91" w14:textId="77777777" w:rsidR="002626DD" w:rsidRPr="00CC3F03" w:rsidRDefault="002626DD" w:rsidP="002626DD">
      <w:pPr>
        <w:suppressAutoHyphens/>
        <w:spacing w:after="0" w:line="480" w:lineRule="auto"/>
        <w:jc w:val="lowKashida"/>
        <w:rPr>
          <w:rFonts w:ascii="Calibri" w:eastAsia="Calibri" w:hAnsi="Calibri" w:cs="Calibri"/>
          <w:sz w:val="24"/>
          <w:szCs w:val="24"/>
        </w:rPr>
      </w:pPr>
    </w:p>
    <w:p w14:paraId="701A2E3C" w14:textId="77777777" w:rsidR="00AF7F73" w:rsidRPr="00CC3F03" w:rsidRDefault="00AF7F73" w:rsidP="002626DD">
      <w:pPr>
        <w:suppressAutoHyphens/>
        <w:spacing w:after="0" w:line="480" w:lineRule="auto"/>
        <w:jc w:val="lowKashida"/>
        <w:rPr>
          <w:rFonts w:ascii="Calibri" w:eastAsia="Calibri" w:hAnsi="Calibri" w:cs="Calibri"/>
          <w:sz w:val="24"/>
          <w:szCs w:val="24"/>
        </w:rPr>
      </w:pPr>
    </w:p>
    <w:p w14:paraId="376CAFE1" w14:textId="77777777" w:rsidR="00AF7F73" w:rsidRPr="00CC3F03" w:rsidRDefault="00AF7F73" w:rsidP="002626DD">
      <w:pPr>
        <w:suppressAutoHyphens/>
        <w:spacing w:after="0" w:line="480" w:lineRule="auto"/>
        <w:jc w:val="lowKashida"/>
        <w:rPr>
          <w:rFonts w:ascii="Calibri" w:eastAsia="Calibri" w:hAnsi="Calibri" w:cs="Calibri"/>
          <w:sz w:val="24"/>
          <w:szCs w:val="24"/>
        </w:rPr>
      </w:pPr>
    </w:p>
    <w:p w14:paraId="5FA41CC8" w14:textId="77777777" w:rsidR="00AF7F73" w:rsidRPr="00CC3F03" w:rsidRDefault="00AF7F73" w:rsidP="002626DD">
      <w:pPr>
        <w:suppressAutoHyphens/>
        <w:spacing w:after="0" w:line="480" w:lineRule="auto"/>
        <w:jc w:val="lowKashida"/>
        <w:rPr>
          <w:rFonts w:ascii="Calibri" w:eastAsia="Calibri" w:hAnsi="Calibri" w:cs="Calibri"/>
          <w:sz w:val="24"/>
          <w:szCs w:val="24"/>
        </w:rPr>
      </w:pPr>
    </w:p>
    <w:p w14:paraId="6A75E9D3" w14:textId="77777777" w:rsidR="001849EB" w:rsidRDefault="001849EB" w:rsidP="002626DD">
      <w:pPr>
        <w:suppressAutoHyphens/>
        <w:spacing w:line="480" w:lineRule="auto"/>
        <w:jc w:val="lowKashida"/>
        <w:rPr>
          <w:rFonts w:ascii="Calibri" w:eastAsia="Calibri" w:hAnsi="Calibri" w:cs="Calibri"/>
          <w:sz w:val="24"/>
          <w:szCs w:val="24"/>
        </w:rPr>
      </w:pPr>
    </w:p>
    <w:p w14:paraId="4A8D2C4C" w14:textId="6B9912DF" w:rsidR="002626DD" w:rsidRPr="001849EB" w:rsidRDefault="002626DD" w:rsidP="002626DD">
      <w:pPr>
        <w:suppressAutoHyphens/>
        <w:spacing w:line="480" w:lineRule="auto"/>
        <w:jc w:val="lowKashida"/>
        <w:rPr>
          <w:rFonts w:ascii="Calibri" w:eastAsia="Calibri" w:hAnsi="Calibri" w:cs="Calibri"/>
          <w:b/>
          <w:bCs/>
          <w:sz w:val="24"/>
          <w:szCs w:val="24"/>
        </w:rPr>
      </w:pPr>
      <w:r w:rsidRPr="001849EB">
        <w:rPr>
          <w:rFonts w:ascii="Calibri" w:eastAsia="Calibri" w:hAnsi="Calibri" w:cs="Calibri"/>
          <w:b/>
          <w:bCs/>
          <w:sz w:val="24"/>
          <w:szCs w:val="24"/>
        </w:rPr>
        <w:lastRenderedPageBreak/>
        <w:t xml:space="preserve">References: </w:t>
      </w:r>
    </w:p>
    <w:p w14:paraId="24E935EE" w14:textId="45481BB0" w:rsidR="002626DD" w:rsidRPr="00CC3F03" w:rsidRDefault="002626DD" w:rsidP="00D0442A">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 xml:space="preserve">1.  Louis DN, </w:t>
      </w:r>
      <w:proofErr w:type="spellStart"/>
      <w:r w:rsidRPr="00CC3F03">
        <w:rPr>
          <w:rFonts w:ascii="Calibri" w:eastAsia="Calibri" w:hAnsi="Calibri" w:cs="Calibri"/>
          <w:color w:val="000000"/>
          <w:sz w:val="24"/>
          <w:szCs w:val="24"/>
        </w:rPr>
        <w:t>Ohgaki</w:t>
      </w:r>
      <w:proofErr w:type="spellEnd"/>
      <w:r w:rsidRPr="00CC3F03">
        <w:rPr>
          <w:rFonts w:ascii="Calibri" w:eastAsia="Calibri" w:hAnsi="Calibri" w:cs="Calibri"/>
          <w:color w:val="000000"/>
          <w:sz w:val="24"/>
          <w:szCs w:val="24"/>
        </w:rPr>
        <w:t xml:space="preserve"> H, </w:t>
      </w:r>
      <w:proofErr w:type="spellStart"/>
      <w:r w:rsidRPr="00CC3F03">
        <w:rPr>
          <w:rFonts w:ascii="Calibri" w:eastAsia="Calibri" w:hAnsi="Calibri" w:cs="Calibri"/>
          <w:color w:val="000000"/>
          <w:sz w:val="24"/>
          <w:szCs w:val="24"/>
        </w:rPr>
        <w:t>Wiestler</w:t>
      </w:r>
      <w:proofErr w:type="spellEnd"/>
      <w:r w:rsidRPr="00CC3F03">
        <w:rPr>
          <w:rFonts w:ascii="Calibri" w:eastAsia="Calibri" w:hAnsi="Calibri" w:cs="Calibri"/>
          <w:color w:val="000000"/>
          <w:sz w:val="24"/>
          <w:szCs w:val="24"/>
        </w:rPr>
        <w:t xml:space="preserve"> OD, </w:t>
      </w:r>
      <w:r w:rsidR="00D0442A" w:rsidRPr="00CC3F03">
        <w:rPr>
          <w:rFonts w:ascii="Calibri" w:eastAsia="Calibri" w:hAnsi="Calibri" w:cs="Calibri"/>
          <w:i/>
          <w:iCs/>
          <w:color w:val="000000"/>
          <w:sz w:val="24"/>
          <w:szCs w:val="24"/>
        </w:rPr>
        <w:t>et al</w:t>
      </w:r>
      <w:r w:rsidRPr="00CC3F03">
        <w:rPr>
          <w:rFonts w:ascii="Calibri" w:eastAsia="Calibri" w:hAnsi="Calibri" w:cs="Calibri"/>
          <w:color w:val="000000"/>
          <w:sz w:val="24"/>
          <w:szCs w:val="24"/>
        </w:rPr>
        <w:t>.</w:t>
      </w:r>
      <w:r w:rsidR="00B23600" w:rsidRPr="00CC3F03">
        <w:rPr>
          <w:rFonts w:ascii="Calibri" w:eastAsia="Calibri" w:hAnsi="Calibri" w:cs="Calibri"/>
          <w:color w:val="000000"/>
          <w:sz w:val="24"/>
          <w:szCs w:val="24"/>
        </w:rPr>
        <w:t xml:space="preserve"> </w:t>
      </w:r>
      <w:r w:rsidR="00D0442A" w:rsidRPr="00CC3F03">
        <w:rPr>
          <w:rFonts w:ascii="Calibri" w:eastAsia="Calibri" w:hAnsi="Calibri" w:cs="Calibri"/>
          <w:color w:val="000000"/>
          <w:sz w:val="24"/>
          <w:szCs w:val="24"/>
        </w:rPr>
        <w:t>(</w:t>
      </w:r>
      <w:r w:rsidR="00B23600" w:rsidRPr="00CC3F03">
        <w:rPr>
          <w:rFonts w:ascii="Calibri" w:eastAsia="Calibri" w:hAnsi="Calibri" w:cs="Calibri"/>
          <w:color w:val="000000"/>
          <w:sz w:val="24"/>
          <w:szCs w:val="24"/>
        </w:rPr>
        <w:t>2007</w:t>
      </w:r>
      <w:r w:rsidR="00D0442A" w:rsidRPr="00CC3F03">
        <w:rPr>
          <w:rFonts w:ascii="Calibri" w:eastAsia="Calibri" w:hAnsi="Calibri" w:cs="Calibri"/>
          <w:color w:val="000000"/>
          <w:sz w:val="24"/>
          <w:szCs w:val="24"/>
        </w:rPr>
        <w:t>)</w:t>
      </w:r>
      <w:r w:rsidRPr="00CC3F03">
        <w:rPr>
          <w:rFonts w:ascii="Calibri" w:eastAsia="Calibri" w:hAnsi="Calibri" w:cs="Calibri"/>
          <w:color w:val="000000"/>
          <w:sz w:val="24"/>
          <w:szCs w:val="24"/>
        </w:rPr>
        <w:t xml:space="preserve"> WHO Classification of Tumors of the Central Nervous System.</w:t>
      </w:r>
      <w:r w:rsidR="00B23600" w:rsidRPr="00CC3F03">
        <w:rPr>
          <w:rFonts w:ascii="Calibri" w:eastAsia="Calibri" w:hAnsi="Calibri" w:cs="Calibri"/>
          <w:color w:val="000000"/>
          <w:sz w:val="24"/>
          <w:szCs w:val="24"/>
        </w:rPr>
        <w:t xml:space="preserve"> </w:t>
      </w:r>
      <w:r w:rsidRPr="00CC3F03">
        <w:rPr>
          <w:rFonts w:ascii="Calibri" w:eastAsia="Calibri" w:hAnsi="Calibri" w:cs="Calibri"/>
          <w:color w:val="000000"/>
          <w:sz w:val="24"/>
          <w:szCs w:val="24"/>
        </w:rPr>
        <w:t>Internationa</w:t>
      </w:r>
      <w:r w:rsidR="00B23600" w:rsidRPr="00CC3F03">
        <w:rPr>
          <w:rFonts w:ascii="Calibri" w:eastAsia="Calibri" w:hAnsi="Calibri" w:cs="Calibri"/>
          <w:color w:val="000000"/>
          <w:sz w:val="24"/>
          <w:szCs w:val="24"/>
        </w:rPr>
        <w:t>l Agency for Research on Cancer, 4</w:t>
      </w:r>
      <w:r w:rsidR="00B23600" w:rsidRPr="00CC3F03">
        <w:rPr>
          <w:rFonts w:ascii="Calibri" w:eastAsia="Calibri" w:hAnsi="Calibri" w:cs="Calibri"/>
          <w:color w:val="000000"/>
          <w:sz w:val="24"/>
          <w:szCs w:val="24"/>
          <w:vertAlign w:val="superscript"/>
        </w:rPr>
        <w:t>th</w:t>
      </w:r>
      <w:r w:rsidR="00B23600" w:rsidRPr="00CC3F03">
        <w:rPr>
          <w:rFonts w:ascii="Calibri" w:eastAsia="Calibri" w:hAnsi="Calibri" w:cs="Calibri"/>
          <w:color w:val="000000"/>
          <w:sz w:val="24"/>
          <w:szCs w:val="24"/>
        </w:rPr>
        <w:t xml:space="preserve"> edition</w:t>
      </w:r>
      <w:r w:rsidR="00F31FBE" w:rsidRPr="00CC3F03">
        <w:rPr>
          <w:rFonts w:ascii="Calibri" w:eastAsia="Calibri" w:hAnsi="Calibri" w:cs="Calibri"/>
          <w:color w:val="000000"/>
          <w:sz w:val="24"/>
          <w:szCs w:val="24"/>
        </w:rPr>
        <w:t>.</w:t>
      </w:r>
      <w:r w:rsidR="00B23600" w:rsidRPr="00CC3F03">
        <w:rPr>
          <w:rFonts w:ascii="Calibri" w:eastAsia="Calibri" w:hAnsi="Calibri" w:cs="Calibri"/>
          <w:color w:val="000000"/>
          <w:sz w:val="24"/>
          <w:szCs w:val="24"/>
        </w:rPr>
        <w:t xml:space="preserve"> </w:t>
      </w:r>
    </w:p>
    <w:p w14:paraId="21C6A888" w14:textId="6B162405" w:rsidR="002626DD" w:rsidRPr="00CC3F03" w:rsidRDefault="002626DD" w:rsidP="00D0442A">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2. Ostrom QT, Gittleman H, Farah P,</w:t>
      </w:r>
      <w:r w:rsidR="00D0442A" w:rsidRPr="00CC3F03">
        <w:rPr>
          <w:rFonts w:ascii="Calibri" w:eastAsia="Calibri" w:hAnsi="Calibri" w:cs="Calibri"/>
          <w:color w:val="000000"/>
          <w:sz w:val="24"/>
          <w:szCs w:val="24"/>
        </w:rPr>
        <w:t xml:space="preserve"> </w:t>
      </w:r>
      <w:r w:rsidR="00D0442A" w:rsidRPr="00CC3F03">
        <w:rPr>
          <w:i/>
          <w:iCs/>
          <w:sz w:val="24"/>
          <w:szCs w:val="24"/>
        </w:rPr>
        <w:t>et al</w:t>
      </w:r>
      <w:r w:rsidRPr="00CC3F03">
        <w:rPr>
          <w:rFonts w:ascii="Calibri" w:eastAsia="Calibri" w:hAnsi="Calibri" w:cs="Calibri"/>
          <w:color w:val="000000"/>
          <w:sz w:val="24"/>
          <w:szCs w:val="24"/>
        </w:rPr>
        <w:t>.</w:t>
      </w:r>
      <w:r w:rsidR="00B23600" w:rsidRPr="00CC3F03">
        <w:rPr>
          <w:rFonts w:ascii="Calibri" w:eastAsia="Calibri" w:hAnsi="Calibri" w:cs="Calibri"/>
          <w:color w:val="000000"/>
          <w:sz w:val="24"/>
          <w:szCs w:val="24"/>
        </w:rPr>
        <w:t xml:space="preserve"> </w:t>
      </w:r>
      <w:r w:rsidR="00D0442A" w:rsidRPr="00CC3F03">
        <w:rPr>
          <w:rFonts w:ascii="Calibri" w:eastAsia="Calibri" w:hAnsi="Calibri" w:cs="Calibri"/>
          <w:color w:val="000000"/>
          <w:sz w:val="24"/>
          <w:szCs w:val="24"/>
        </w:rPr>
        <w:t>(</w:t>
      </w:r>
      <w:r w:rsidR="00B23600" w:rsidRPr="00CC3F03">
        <w:rPr>
          <w:rFonts w:ascii="Calibri" w:eastAsia="Calibri" w:hAnsi="Calibri" w:cs="Calibri"/>
          <w:color w:val="000000"/>
          <w:sz w:val="24"/>
          <w:szCs w:val="24"/>
        </w:rPr>
        <w:t>2013</w:t>
      </w:r>
      <w:r w:rsidR="00D0442A" w:rsidRPr="00CC3F03">
        <w:rPr>
          <w:rFonts w:ascii="Calibri" w:eastAsia="Calibri" w:hAnsi="Calibri" w:cs="Calibri"/>
          <w:color w:val="000000"/>
          <w:sz w:val="24"/>
          <w:szCs w:val="24"/>
        </w:rPr>
        <w:t>)</w:t>
      </w:r>
      <w:r w:rsidRPr="00CC3F03">
        <w:rPr>
          <w:rFonts w:ascii="Calibri" w:eastAsia="Calibri" w:hAnsi="Calibri" w:cs="Calibri"/>
          <w:color w:val="000000"/>
          <w:sz w:val="24"/>
          <w:szCs w:val="24"/>
        </w:rPr>
        <w:t xml:space="preserve"> CBTRUS statistical report: primary brain and central nervous system tumors diagnosed in the United States in 2006–2010</w:t>
      </w:r>
      <w:r w:rsidR="00B23600" w:rsidRPr="00CC3F03">
        <w:rPr>
          <w:rFonts w:ascii="Calibri" w:eastAsia="Calibri" w:hAnsi="Calibri" w:cs="Calibri"/>
          <w:color w:val="000000"/>
          <w:sz w:val="24"/>
          <w:szCs w:val="24"/>
        </w:rPr>
        <w:t>. Neuro-O</w:t>
      </w:r>
      <w:r w:rsidRPr="00CC3F03">
        <w:rPr>
          <w:rFonts w:ascii="Calibri" w:eastAsia="Calibri" w:hAnsi="Calibri" w:cs="Calibri"/>
          <w:color w:val="000000"/>
          <w:sz w:val="24"/>
          <w:szCs w:val="24"/>
        </w:rPr>
        <w:t>ncol</w:t>
      </w:r>
      <w:r w:rsidR="00B23600" w:rsidRPr="00CC3F03">
        <w:rPr>
          <w:rFonts w:ascii="Calibri" w:eastAsia="Calibri" w:hAnsi="Calibri" w:cs="Calibri"/>
          <w:color w:val="000000"/>
          <w:sz w:val="24"/>
          <w:szCs w:val="24"/>
        </w:rPr>
        <w:t>ogy</w:t>
      </w:r>
      <w:r w:rsidRPr="00CC3F03">
        <w:rPr>
          <w:rFonts w:ascii="Calibri" w:eastAsia="Calibri" w:hAnsi="Calibri" w:cs="Calibri"/>
          <w:color w:val="000000"/>
          <w:sz w:val="24"/>
          <w:szCs w:val="24"/>
        </w:rPr>
        <w:t xml:space="preserve"> 15(sup 6): ii1–56</w:t>
      </w:r>
      <w:r w:rsidR="00F31FBE" w:rsidRPr="00CC3F03">
        <w:rPr>
          <w:rFonts w:ascii="Calibri" w:eastAsia="Calibri" w:hAnsi="Calibri" w:cs="Calibri"/>
          <w:color w:val="000000"/>
          <w:sz w:val="24"/>
          <w:szCs w:val="24"/>
        </w:rPr>
        <w:t>.</w:t>
      </w:r>
    </w:p>
    <w:p w14:paraId="5D3C1E4E" w14:textId="51D9E0AC" w:rsidR="002626DD" w:rsidRPr="00CC3F03" w:rsidRDefault="002626DD" w:rsidP="00DF791F">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3. Arora RS, Alston RD, Eden TO,</w:t>
      </w:r>
      <w:r w:rsidR="00DF791F" w:rsidRPr="00CC3F03">
        <w:rPr>
          <w:sz w:val="24"/>
          <w:szCs w:val="24"/>
        </w:rPr>
        <w:t xml:space="preserve"> </w:t>
      </w:r>
      <w:r w:rsidR="00DF791F" w:rsidRPr="00CC3F03">
        <w:rPr>
          <w:i/>
          <w:iCs/>
          <w:sz w:val="24"/>
          <w:szCs w:val="24"/>
        </w:rPr>
        <w:t>et al</w:t>
      </w:r>
      <w:r w:rsidRPr="00CC3F03">
        <w:rPr>
          <w:rFonts w:ascii="Calibri" w:eastAsia="Calibri" w:hAnsi="Calibri" w:cs="Calibri"/>
          <w:color w:val="000000"/>
          <w:sz w:val="24"/>
          <w:szCs w:val="24"/>
        </w:rPr>
        <w:t>.</w:t>
      </w:r>
      <w:r w:rsidR="00F068EF" w:rsidRPr="00CC3F03">
        <w:rPr>
          <w:rFonts w:ascii="Calibri" w:eastAsia="Calibri" w:hAnsi="Calibri" w:cs="Calibri"/>
          <w:color w:val="000000"/>
          <w:sz w:val="24"/>
          <w:szCs w:val="24"/>
        </w:rPr>
        <w:t xml:space="preserve"> </w:t>
      </w:r>
      <w:r w:rsidR="00DF791F" w:rsidRPr="00CC3F03">
        <w:rPr>
          <w:rFonts w:ascii="Calibri" w:eastAsia="Calibri" w:hAnsi="Calibri" w:cs="Calibri"/>
          <w:color w:val="000000"/>
          <w:sz w:val="24"/>
          <w:szCs w:val="24"/>
        </w:rPr>
        <w:t>(</w:t>
      </w:r>
      <w:r w:rsidR="00F068EF" w:rsidRPr="00CC3F03">
        <w:rPr>
          <w:rFonts w:ascii="Calibri" w:eastAsia="Calibri" w:hAnsi="Calibri" w:cs="Calibri"/>
          <w:color w:val="000000"/>
          <w:sz w:val="24"/>
          <w:szCs w:val="24"/>
        </w:rPr>
        <w:t>2009</w:t>
      </w:r>
      <w:r w:rsidR="00DF791F" w:rsidRPr="00CC3F03">
        <w:rPr>
          <w:rFonts w:ascii="Calibri" w:eastAsia="Calibri" w:hAnsi="Calibri" w:cs="Calibri"/>
          <w:color w:val="000000"/>
          <w:sz w:val="24"/>
          <w:szCs w:val="24"/>
        </w:rPr>
        <w:t>)</w:t>
      </w:r>
      <w:r w:rsidRPr="00CC3F03">
        <w:rPr>
          <w:rFonts w:ascii="Calibri" w:eastAsia="Calibri" w:hAnsi="Calibri" w:cs="Calibri"/>
          <w:color w:val="000000"/>
          <w:sz w:val="24"/>
          <w:szCs w:val="24"/>
        </w:rPr>
        <w:t xml:space="preserve"> Age-incidence patterns of primary CNS tumors in children, adolescents, and adults in England. </w:t>
      </w:r>
      <w:r w:rsidR="00F068EF" w:rsidRPr="00CC3F03">
        <w:rPr>
          <w:rFonts w:ascii="Calibri" w:eastAsia="Calibri" w:hAnsi="Calibri" w:cs="Calibri"/>
          <w:color w:val="000000"/>
          <w:sz w:val="24"/>
          <w:szCs w:val="24"/>
        </w:rPr>
        <w:t>Neuro-O</w:t>
      </w:r>
      <w:r w:rsidRPr="00CC3F03">
        <w:rPr>
          <w:rFonts w:ascii="Calibri" w:eastAsia="Calibri" w:hAnsi="Calibri" w:cs="Calibri"/>
          <w:color w:val="000000"/>
          <w:sz w:val="24"/>
          <w:szCs w:val="24"/>
        </w:rPr>
        <w:t>ncol</w:t>
      </w:r>
      <w:r w:rsidR="00F068EF" w:rsidRPr="00CC3F03">
        <w:rPr>
          <w:rFonts w:ascii="Calibri" w:eastAsia="Calibri" w:hAnsi="Calibri" w:cs="Calibri"/>
          <w:color w:val="000000"/>
          <w:sz w:val="24"/>
          <w:szCs w:val="24"/>
        </w:rPr>
        <w:t>ogy</w:t>
      </w:r>
      <w:r w:rsidR="00DF791F" w:rsidRPr="00CC3F03">
        <w:rPr>
          <w:rFonts w:ascii="Calibri" w:eastAsia="Calibri" w:hAnsi="Calibri" w:cs="Calibri"/>
          <w:color w:val="000000"/>
          <w:sz w:val="24"/>
          <w:szCs w:val="24"/>
        </w:rPr>
        <w:t xml:space="preserve"> </w:t>
      </w:r>
      <w:r w:rsidRPr="00CC3F03">
        <w:rPr>
          <w:rFonts w:ascii="Calibri" w:eastAsia="Calibri" w:hAnsi="Calibri" w:cs="Calibri"/>
          <w:color w:val="000000"/>
          <w:sz w:val="24"/>
          <w:szCs w:val="24"/>
        </w:rPr>
        <w:t>11(4):403–413.</w:t>
      </w:r>
    </w:p>
    <w:p w14:paraId="66637950" w14:textId="42CF030D" w:rsidR="002626DD" w:rsidRPr="00CC3F03" w:rsidRDefault="002626DD" w:rsidP="004A1215">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4. Lee CH, Jung KW, Yoo H,</w:t>
      </w:r>
      <w:r w:rsidR="004A1215" w:rsidRPr="00CC3F03">
        <w:rPr>
          <w:sz w:val="24"/>
          <w:szCs w:val="24"/>
        </w:rPr>
        <w:t xml:space="preserve"> </w:t>
      </w:r>
      <w:r w:rsidR="004A1215" w:rsidRPr="00CC3F03">
        <w:rPr>
          <w:i/>
          <w:iCs/>
          <w:sz w:val="24"/>
          <w:szCs w:val="24"/>
        </w:rPr>
        <w:t>et al</w:t>
      </w:r>
      <w:r w:rsidRPr="00CC3F03">
        <w:rPr>
          <w:rFonts w:ascii="Calibri" w:eastAsia="Calibri" w:hAnsi="Calibri" w:cs="Calibri"/>
          <w:color w:val="000000"/>
          <w:sz w:val="24"/>
          <w:szCs w:val="24"/>
        </w:rPr>
        <w:t>.</w:t>
      </w:r>
      <w:r w:rsidR="00F068EF" w:rsidRPr="00CC3F03">
        <w:rPr>
          <w:rFonts w:ascii="Calibri" w:eastAsia="Calibri" w:hAnsi="Calibri" w:cs="Calibri"/>
          <w:color w:val="000000"/>
          <w:sz w:val="24"/>
          <w:szCs w:val="24"/>
        </w:rPr>
        <w:t xml:space="preserve"> </w:t>
      </w:r>
      <w:r w:rsidR="004A1215" w:rsidRPr="00CC3F03">
        <w:rPr>
          <w:rFonts w:ascii="Calibri" w:eastAsia="Calibri" w:hAnsi="Calibri" w:cs="Calibri"/>
          <w:color w:val="000000"/>
          <w:sz w:val="24"/>
          <w:szCs w:val="24"/>
        </w:rPr>
        <w:t>(</w:t>
      </w:r>
      <w:r w:rsidR="00F068EF" w:rsidRPr="00CC3F03">
        <w:rPr>
          <w:rFonts w:ascii="Calibri" w:eastAsia="Calibri" w:hAnsi="Calibri" w:cs="Calibri"/>
          <w:color w:val="000000"/>
          <w:sz w:val="24"/>
          <w:szCs w:val="24"/>
        </w:rPr>
        <w:t>2010</w:t>
      </w:r>
      <w:r w:rsidR="004A1215" w:rsidRPr="00CC3F03">
        <w:rPr>
          <w:rFonts w:ascii="Calibri" w:eastAsia="Calibri" w:hAnsi="Calibri" w:cs="Calibri"/>
          <w:color w:val="000000"/>
          <w:sz w:val="24"/>
          <w:szCs w:val="24"/>
        </w:rPr>
        <w:t>)</w:t>
      </w:r>
      <w:r w:rsidRPr="00CC3F03">
        <w:rPr>
          <w:rFonts w:ascii="Calibri" w:eastAsia="Calibri" w:hAnsi="Calibri" w:cs="Calibri"/>
          <w:color w:val="000000"/>
          <w:sz w:val="24"/>
          <w:szCs w:val="24"/>
        </w:rPr>
        <w:t xml:space="preserve"> Epidemiology of primary brain and central nervous system tumors in Korea. J</w:t>
      </w:r>
      <w:r w:rsidR="00F068EF" w:rsidRPr="00CC3F03">
        <w:rPr>
          <w:rFonts w:ascii="Calibri" w:eastAsia="Calibri" w:hAnsi="Calibri" w:cs="Calibri"/>
          <w:color w:val="000000"/>
          <w:sz w:val="24"/>
          <w:szCs w:val="24"/>
        </w:rPr>
        <w:t>ournal of</w:t>
      </w:r>
      <w:r w:rsidRPr="00CC3F03">
        <w:rPr>
          <w:rFonts w:ascii="Calibri" w:eastAsia="Calibri" w:hAnsi="Calibri" w:cs="Calibri"/>
          <w:color w:val="000000"/>
          <w:sz w:val="24"/>
          <w:szCs w:val="24"/>
        </w:rPr>
        <w:t xml:space="preserve"> Korean Neurosurg</w:t>
      </w:r>
      <w:r w:rsidR="00F068EF" w:rsidRPr="00CC3F03">
        <w:rPr>
          <w:rFonts w:ascii="Calibri" w:eastAsia="Calibri" w:hAnsi="Calibri" w:cs="Calibri"/>
          <w:color w:val="000000"/>
          <w:sz w:val="24"/>
          <w:szCs w:val="24"/>
        </w:rPr>
        <w:t>ical</w:t>
      </w:r>
      <w:r w:rsidRPr="00CC3F03">
        <w:rPr>
          <w:rFonts w:ascii="Calibri" w:eastAsia="Calibri" w:hAnsi="Calibri" w:cs="Calibri"/>
          <w:color w:val="000000"/>
          <w:sz w:val="24"/>
          <w:szCs w:val="24"/>
        </w:rPr>
        <w:t xml:space="preserve"> Soc</w:t>
      </w:r>
      <w:r w:rsidR="00F068EF" w:rsidRPr="00CC3F03">
        <w:rPr>
          <w:rFonts w:ascii="Calibri" w:eastAsia="Calibri" w:hAnsi="Calibri" w:cs="Calibri"/>
          <w:color w:val="000000"/>
          <w:sz w:val="24"/>
          <w:szCs w:val="24"/>
        </w:rPr>
        <w:t>iety</w:t>
      </w:r>
      <w:r w:rsidRPr="00CC3F03">
        <w:rPr>
          <w:rFonts w:ascii="Calibri" w:eastAsia="Calibri" w:hAnsi="Calibri" w:cs="Calibri"/>
          <w:color w:val="000000"/>
          <w:sz w:val="24"/>
          <w:szCs w:val="24"/>
        </w:rPr>
        <w:t xml:space="preserve"> 48(2):145–152</w:t>
      </w:r>
      <w:r w:rsidR="00F31FBE" w:rsidRPr="00CC3F03">
        <w:rPr>
          <w:rFonts w:ascii="Calibri" w:eastAsia="Calibri" w:hAnsi="Calibri" w:cs="Calibri"/>
          <w:color w:val="000000"/>
          <w:sz w:val="24"/>
          <w:szCs w:val="24"/>
        </w:rPr>
        <w:t>.</w:t>
      </w:r>
    </w:p>
    <w:p w14:paraId="1131F03F" w14:textId="051AD2AB" w:rsidR="002626DD" w:rsidRPr="00CC3F03" w:rsidRDefault="002626DD" w:rsidP="00D431A7">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 xml:space="preserve">5. </w:t>
      </w:r>
      <w:proofErr w:type="spellStart"/>
      <w:r w:rsidRPr="00CC3F03">
        <w:rPr>
          <w:rFonts w:ascii="Calibri" w:eastAsia="Calibri" w:hAnsi="Calibri" w:cs="Calibri"/>
          <w:color w:val="000000"/>
          <w:sz w:val="24"/>
          <w:szCs w:val="24"/>
        </w:rPr>
        <w:t>Larjavaara</w:t>
      </w:r>
      <w:proofErr w:type="spellEnd"/>
      <w:r w:rsidRPr="00CC3F03">
        <w:rPr>
          <w:rFonts w:ascii="Calibri" w:eastAsia="Calibri" w:hAnsi="Calibri" w:cs="Calibri"/>
          <w:color w:val="000000"/>
          <w:sz w:val="24"/>
          <w:szCs w:val="24"/>
        </w:rPr>
        <w:t xml:space="preserve"> S, Mantyla R, Salminen T,</w:t>
      </w:r>
      <w:r w:rsidR="004A1215" w:rsidRPr="00CC3F03">
        <w:rPr>
          <w:rFonts w:ascii="Calibri" w:eastAsia="Calibri" w:hAnsi="Calibri" w:cs="Calibri"/>
          <w:color w:val="000000"/>
          <w:sz w:val="24"/>
          <w:szCs w:val="24"/>
        </w:rPr>
        <w:t xml:space="preserve"> </w:t>
      </w:r>
      <w:r w:rsidRPr="00CC3F03">
        <w:rPr>
          <w:rFonts w:ascii="Calibri" w:eastAsia="Calibri" w:hAnsi="Calibri" w:cs="Calibri"/>
          <w:i/>
          <w:iCs/>
          <w:color w:val="000000"/>
          <w:sz w:val="24"/>
          <w:szCs w:val="24"/>
        </w:rPr>
        <w:t>et al</w:t>
      </w:r>
      <w:r w:rsidRPr="00CC3F03">
        <w:rPr>
          <w:rFonts w:ascii="Calibri" w:eastAsia="Calibri" w:hAnsi="Calibri" w:cs="Calibri"/>
          <w:color w:val="000000"/>
          <w:sz w:val="24"/>
          <w:szCs w:val="24"/>
        </w:rPr>
        <w:t>.</w:t>
      </w:r>
      <w:r w:rsidR="00D431A7" w:rsidRPr="00CC3F03">
        <w:rPr>
          <w:rFonts w:ascii="Calibri" w:eastAsia="Calibri" w:hAnsi="Calibri" w:cs="Calibri"/>
          <w:color w:val="000000"/>
          <w:sz w:val="24"/>
          <w:szCs w:val="24"/>
        </w:rPr>
        <w:t xml:space="preserve"> </w:t>
      </w:r>
      <w:r w:rsidR="004A1215" w:rsidRPr="00CC3F03">
        <w:rPr>
          <w:rFonts w:ascii="Calibri" w:eastAsia="Calibri" w:hAnsi="Calibri" w:cs="Calibri"/>
          <w:color w:val="000000"/>
          <w:sz w:val="24"/>
          <w:szCs w:val="24"/>
        </w:rPr>
        <w:t>(</w:t>
      </w:r>
      <w:r w:rsidR="00D431A7" w:rsidRPr="00CC3F03">
        <w:rPr>
          <w:rFonts w:ascii="Calibri" w:eastAsia="Calibri" w:hAnsi="Calibri" w:cs="Calibri"/>
          <w:color w:val="000000"/>
          <w:sz w:val="24"/>
          <w:szCs w:val="24"/>
        </w:rPr>
        <w:t>2007</w:t>
      </w:r>
      <w:r w:rsidR="004A1215" w:rsidRPr="00CC3F03">
        <w:rPr>
          <w:rFonts w:ascii="Calibri" w:eastAsia="Calibri" w:hAnsi="Calibri" w:cs="Calibri"/>
          <w:color w:val="000000"/>
          <w:sz w:val="24"/>
          <w:szCs w:val="24"/>
        </w:rPr>
        <w:t xml:space="preserve">) </w:t>
      </w:r>
      <w:r w:rsidRPr="00CC3F03">
        <w:rPr>
          <w:rFonts w:ascii="Calibri" w:eastAsia="Calibri" w:hAnsi="Calibri" w:cs="Calibri"/>
          <w:color w:val="000000"/>
          <w:sz w:val="24"/>
          <w:szCs w:val="24"/>
        </w:rPr>
        <w:t>Incidence of gliomas by anatomic location</w:t>
      </w:r>
      <w:r w:rsidR="00D431A7" w:rsidRPr="00CC3F03">
        <w:rPr>
          <w:rFonts w:ascii="Calibri" w:eastAsia="Calibri" w:hAnsi="Calibri" w:cs="Calibri"/>
          <w:color w:val="000000"/>
          <w:sz w:val="24"/>
          <w:szCs w:val="24"/>
        </w:rPr>
        <w:t>. Neuro-O</w:t>
      </w:r>
      <w:r w:rsidRPr="00CC3F03">
        <w:rPr>
          <w:rFonts w:ascii="Calibri" w:eastAsia="Calibri" w:hAnsi="Calibri" w:cs="Calibri"/>
          <w:color w:val="000000"/>
          <w:sz w:val="24"/>
          <w:szCs w:val="24"/>
        </w:rPr>
        <w:t>ncol</w:t>
      </w:r>
      <w:r w:rsidR="00D431A7" w:rsidRPr="00CC3F03">
        <w:rPr>
          <w:rFonts w:ascii="Calibri" w:eastAsia="Calibri" w:hAnsi="Calibri" w:cs="Calibri"/>
          <w:color w:val="000000"/>
          <w:sz w:val="24"/>
          <w:szCs w:val="24"/>
        </w:rPr>
        <w:t>ogy</w:t>
      </w:r>
      <w:r w:rsidRPr="00CC3F03">
        <w:rPr>
          <w:rFonts w:ascii="Calibri" w:eastAsia="Calibri" w:hAnsi="Calibri" w:cs="Calibri"/>
          <w:color w:val="000000"/>
          <w:sz w:val="24"/>
          <w:szCs w:val="24"/>
        </w:rPr>
        <w:t xml:space="preserve"> 9(3):319–325</w:t>
      </w:r>
      <w:r w:rsidR="00F31FBE" w:rsidRPr="00CC3F03">
        <w:rPr>
          <w:rFonts w:ascii="Calibri" w:eastAsia="Calibri" w:hAnsi="Calibri" w:cs="Calibri"/>
          <w:color w:val="000000"/>
          <w:sz w:val="24"/>
          <w:szCs w:val="24"/>
        </w:rPr>
        <w:t>.</w:t>
      </w:r>
    </w:p>
    <w:p w14:paraId="43DA4FDE" w14:textId="368C008D" w:rsidR="002626DD" w:rsidRPr="00CC3F03" w:rsidRDefault="002626DD" w:rsidP="002E40C0">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 xml:space="preserve">6. </w:t>
      </w:r>
      <w:proofErr w:type="spellStart"/>
      <w:r w:rsidRPr="00CC3F03">
        <w:rPr>
          <w:rFonts w:ascii="Calibri" w:eastAsia="Calibri" w:hAnsi="Calibri" w:cs="Calibri"/>
          <w:color w:val="000000"/>
          <w:sz w:val="24"/>
          <w:szCs w:val="24"/>
        </w:rPr>
        <w:t>Gousias</w:t>
      </w:r>
      <w:proofErr w:type="spellEnd"/>
      <w:r w:rsidRPr="00CC3F03">
        <w:rPr>
          <w:rFonts w:ascii="Calibri" w:eastAsia="Calibri" w:hAnsi="Calibri" w:cs="Calibri"/>
          <w:color w:val="000000"/>
          <w:sz w:val="24"/>
          <w:szCs w:val="24"/>
        </w:rPr>
        <w:t xml:space="preserve"> K, Markou M, Voulgaris S,</w:t>
      </w:r>
      <w:r w:rsidRPr="00CC3F03">
        <w:rPr>
          <w:rFonts w:ascii="Calibri" w:eastAsia="Calibri" w:hAnsi="Calibri" w:cs="Calibri"/>
          <w:color w:val="000000"/>
          <w:sz w:val="24"/>
          <w:szCs w:val="24"/>
          <w:shd w:val="clear" w:color="auto" w:fill="FFFFFF"/>
        </w:rPr>
        <w:t xml:space="preserve"> </w:t>
      </w:r>
      <w:r w:rsidRPr="00CC3F03">
        <w:rPr>
          <w:rFonts w:ascii="Calibri" w:eastAsia="Calibri" w:hAnsi="Calibri" w:cs="Calibri"/>
          <w:i/>
          <w:iCs/>
          <w:color w:val="000000"/>
          <w:sz w:val="24"/>
          <w:szCs w:val="24"/>
          <w:shd w:val="clear" w:color="auto" w:fill="FFFFFF"/>
        </w:rPr>
        <w:t>et al</w:t>
      </w:r>
      <w:r w:rsidRPr="00CC3F03">
        <w:rPr>
          <w:rFonts w:ascii="Calibri" w:eastAsia="Calibri" w:hAnsi="Calibri" w:cs="Calibri"/>
          <w:color w:val="000000"/>
          <w:sz w:val="24"/>
          <w:szCs w:val="24"/>
          <w:shd w:val="clear" w:color="auto" w:fill="FFFFFF"/>
        </w:rPr>
        <w:t>.</w:t>
      </w:r>
      <w:r w:rsidRPr="00CC3F03">
        <w:rPr>
          <w:rFonts w:ascii="Calibri" w:eastAsia="Calibri" w:hAnsi="Calibri" w:cs="Calibri"/>
          <w:color w:val="000000"/>
          <w:sz w:val="24"/>
          <w:szCs w:val="24"/>
        </w:rPr>
        <w:t xml:space="preserve"> </w:t>
      </w:r>
      <w:r w:rsidR="004A1215" w:rsidRPr="00CC3F03">
        <w:rPr>
          <w:rFonts w:ascii="Calibri" w:eastAsia="Calibri" w:hAnsi="Calibri" w:cs="Calibri"/>
          <w:color w:val="000000"/>
          <w:sz w:val="24"/>
          <w:szCs w:val="24"/>
        </w:rPr>
        <w:t>(</w:t>
      </w:r>
      <w:r w:rsidR="002E40C0" w:rsidRPr="00CC3F03">
        <w:rPr>
          <w:rFonts w:ascii="Calibri" w:eastAsia="Calibri" w:hAnsi="Calibri" w:cs="Calibri"/>
          <w:color w:val="000000"/>
          <w:sz w:val="24"/>
          <w:szCs w:val="24"/>
        </w:rPr>
        <w:t>2009</w:t>
      </w:r>
      <w:r w:rsidR="004A1215" w:rsidRPr="00CC3F03">
        <w:rPr>
          <w:rFonts w:ascii="Calibri" w:eastAsia="Calibri" w:hAnsi="Calibri" w:cs="Calibri"/>
          <w:color w:val="000000"/>
          <w:sz w:val="24"/>
          <w:szCs w:val="24"/>
        </w:rPr>
        <w:t xml:space="preserve">) </w:t>
      </w:r>
      <w:r w:rsidRPr="00CC3F03">
        <w:rPr>
          <w:rFonts w:ascii="Calibri" w:eastAsia="Calibri" w:hAnsi="Calibri" w:cs="Calibri"/>
          <w:color w:val="000000"/>
          <w:sz w:val="24"/>
          <w:szCs w:val="24"/>
        </w:rPr>
        <w:t>Descriptive epidemiology of cerebral gliomas in northwest Greece and study of potential predisposing factors, 2005–2007. Neuroepidemiology 33(2): 89–95</w:t>
      </w:r>
      <w:r w:rsidR="00F31FBE" w:rsidRPr="00CC3F03">
        <w:rPr>
          <w:rFonts w:ascii="Calibri" w:eastAsia="Calibri" w:hAnsi="Calibri" w:cs="Calibri"/>
          <w:color w:val="000000"/>
          <w:sz w:val="24"/>
          <w:szCs w:val="24"/>
        </w:rPr>
        <w:t>.</w:t>
      </w:r>
    </w:p>
    <w:p w14:paraId="2936CD38" w14:textId="33701B52" w:rsidR="002626DD" w:rsidRPr="00CC3F03" w:rsidRDefault="002626DD" w:rsidP="004A1215">
      <w:pPr>
        <w:suppressAutoHyphens/>
        <w:spacing w:line="480" w:lineRule="auto"/>
        <w:jc w:val="lowKashida"/>
        <w:rPr>
          <w:rFonts w:ascii="Calibri" w:eastAsia="Times New Roman" w:hAnsi="Calibri" w:cs="Calibri"/>
          <w:color w:val="000000"/>
          <w:sz w:val="24"/>
          <w:szCs w:val="24"/>
        </w:rPr>
      </w:pPr>
      <w:r w:rsidRPr="00CC3F03">
        <w:rPr>
          <w:rFonts w:ascii="Calibri" w:eastAsia="Calibri" w:hAnsi="Calibri" w:cs="Calibri"/>
          <w:color w:val="000000"/>
          <w:sz w:val="24"/>
          <w:szCs w:val="24"/>
        </w:rPr>
        <w:t>7.</w:t>
      </w:r>
      <w:r w:rsidR="002E40C0"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Bradshaw</w:t>
      </w:r>
      <w:r w:rsidR="002E40C0" w:rsidRPr="00CC3F03">
        <w:rPr>
          <w:rFonts w:ascii="Calibri" w:eastAsia="Times New Roman" w:hAnsi="Calibri" w:cs="Calibri"/>
          <w:color w:val="000000"/>
          <w:sz w:val="24"/>
          <w:szCs w:val="24"/>
        </w:rPr>
        <w:t xml:space="preserve"> A</w:t>
      </w:r>
      <w:r w:rsidRPr="00CC3F03">
        <w:rPr>
          <w:rFonts w:ascii="Calibri" w:eastAsia="Times New Roman" w:hAnsi="Calibri" w:cs="Calibri"/>
          <w:color w:val="000000"/>
          <w:sz w:val="24"/>
          <w:szCs w:val="24"/>
        </w:rPr>
        <w:t xml:space="preserve">, </w:t>
      </w:r>
      <w:proofErr w:type="spellStart"/>
      <w:r w:rsidRPr="00CC3F03">
        <w:rPr>
          <w:rFonts w:ascii="Calibri" w:eastAsia="Times New Roman" w:hAnsi="Calibri" w:cs="Calibri"/>
          <w:color w:val="000000"/>
          <w:sz w:val="24"/>
          <w:szCs w:val="24"/>
        </w:rPr>
        <w:t>Wickremsekera</w:t>
      </w:r>
      <w:proofErr w:type="spellEnd"/>
      <w:r w:rsidR="004A1215" w:rsidRPr="00CC3F03">
        <w:rPr>
          <w:rFonts w:ascii="Calibri" w:eastAsia="Times New Roman" w:hAnsi="Calibri" w:cs="Calibri"/>
          <w:color w:val="000000"/>
          <w:sz w:val="24"/>
          <w:szCs w:val="24"/>
        </w:rPr>
        <w:t xml:space="preserve"> A</w:t>
      </w:r>
      <w:r w:rsidR="002E40C0"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Tan</w:t>
      </w:r>
      <w:r w:rsidR="002E40C0" w:rsidRPr="00CC3F03">
        <w:rPr>
          <w:rFonts w:ascii="Calibri" w:eastAsia="Times New Roman" w:hAnsi="Calibri" w:cs="Calibri"/>
          <w:color w:val="000000"/>
          <w:sz w:val="24"/>
          <w:szCs w:val="24"/>
        </w:rPr>
        <w:t xml:space="preserve"> S.T,</w:t>
      </w:r>
      <w:r w:rsidR="004A1215" w:rsidRPr="00CC3F03">
        <w:rPr>
          <w:rFonts w:ascii="Calibri" w:eastAsia="Times New Roman" w:hAnsi="Calibri" w:cs="Calibri"/>
          <w:color w:val="000000"/>
          <w:sz w:val="24"/>
          <w:szCs w:val="24"/>
        </w:rPr>
        <w:t xml:space="preserve"> </w:t>
      </w:r>
      <w:r w:rsidR="004A1215"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632366" w:rsidRPr="00CC3F03">
        <w:rPr>
          <w:rFonts w:ascii="Calibri" w:eastAsia="Times New Roman" w:hAnsi="Calibri" w:cs="Calibri"/>
          <w:color w:val="000000"/>
          <w:sz w:val="24"/>
          <w:szCs w:val="24"/>
        </w:rPr>
        <w:t xml:space="preserve"> </w:t>
      </w:r>
      <w:r w:rsidR="004A1215" w:rsidRPr="00CC3F03">
        <w:rPr>
          <w:rFonts w:ascii="Calibri" w:eastAsia="Times New Roman" w:hAnsi="Calibri" w:cs="Calibri"/>
          <w:color w:val="000000"/>
          <w:sz w:val="24"/>
          <w:szCs w:val="24"/>
        </w:rPr>
        <w:t>(</w:t>
      </w:r>
      <w:r w:rsidR="00632366" w:rsidRPr="00CC3F03">
        <w:rPr>
          <w:rFonts w:ascii="Calibri" w:eastAsia="Times New Roman" w:hAnsi="Calibri" w:cs="Calibri"/>
          <w:color w:val="000000"/>
          <w:sz w:val="24"/>
          <w:szCs w:val="24"/>
        </w:rPr>
        <w:t>2016</w:t>
      </w:r>
      <w:r w:rsidR="004A1215"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Cancer Stem Cell Hierarchy in Glioblastoma Multiforme.</w:t>
      </w:r>
      <w:r w:rsidR="00632366"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Frontiers in surgery</w:t>
      </w:r>
      <w:r w:rsidR="00AC622F" w:rsidRPr="00CC3F03">
        <w:rPr>
          <w:rFonts w:ascii="Calibri" w:eastAsia="Times New Roman" w:hAnsi="Calibri" w:cs="Calibri"/>
          <w:color w:val="000000"/>
          <w:sz w:val="24"/>
          <w:szCs w:val="24"/>
        </w:rPr>
        <w:t xml:space="preserve"> Volume 3</w:t>
      </w:r>
      <w:r w:rsidR="00F31FBE" w:rsidRPr="00CC3F03">
        <w:rPr>
          <w:rFonts w:ascii="Calibri" w:eastAsia="Times New Roman" w:hAnsi="Calibri" w:cs="Calibri"/>
          <w:color w:val="000000"/>
          <w:sz w:val="24"/>
          <w:szCs w:val="24"/>
        </w:rPr>
        <w:t>.</w:t>
      </w:r>
    </w:p>
    <w:p w14:paraId="366BA174" w14:textId="7A0560D0" w:rsidR="002626DD" w:rsidRPr="00CC3F03" w:rsidRDefault="002626DD" w:rsidP="004A1215">
      <w:pPr>
        <w:suppressAutoHyphens/>
        <w:spacing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 xml:space="preserve">8. Sheehan J, </w:t>
      </w:r>
      <w:proofErr w:type="spellStart"/>
      <w:r w:rsidRPr="00CC3F03">
        <w:rPr>
          <w:rFonts w:ascii="Calibri" w:eastAsia="Times New Roman" w:hAnsi="Calibri" w:cs="Calibri"/>
          <w:color w:val="000000"/>
          <w:sz w:val="24"/>
          <w:szCs w:val="24"/>
        </w:rPr>
        <w:t>Shaffrey</w:t>
      </w:r>
      <w:proofErr w:type="spellEnd"/>
      <w:r w:rsidRPr="00CC3F03">
        <w:rPr>
          <w:rFonts w:ascii="Calibri" w:eastAsia="Times New Roman" w:hAnsi="Calibri" w:cs="Calibri"/>
          <w:color w:val="000000"/>
          <w:sz w:val="24"/>
          <w:szCs w:val="24"/>
        </w:rPr>
        <w:t xml:space="preserve"> M, Gupta B,</w:t>
      </w:r>
      <w:r w:rsidR="004A1215" w:rsidRPr="00CC3F03">
        <w:rPr>
          <w:rFonts w:ascii="Calibri" w:eastAsia="Times New Roman" w:hAnsi="Calibri" w:cs="Calibri"/>
          <w:color w:val="000000"/>
          <w:sz w:val="24"/>
          <w:szCs w:val="24"/>
        </w:rPr>
        <w:t xml:space="preserve"> </w:t>
      </w:r>
      <w:r w:rsidR="004A1215"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632366" w:rsidRPr="00CC3F03">
        <w:rPr>
          <w:rFonts w:ascii="Calibri" w:eastAsia="Times New Roman" w:hAnsi="Calibri" w:cs="Calibri"/>
          <w:color w:val="000000"/>
          <w:sz w:val="24"/>
          <w:szCs w:val="24"/>
        </w:rPr>
        <w:t xml:space="preserve"> </w:t>
      </w:r>
      <w:r w:rsidR="004A1215" w:rsidRPr="00CC3F03">
        <w:rPr>
          <w:rFonts w:ascii="Calibri" w:eastAsia="Times New Roman" w:hAnsi="Calibri" w:cs="Calibri"/>
          <w:color w:val="000000"/>
          <w:sz w:val="24"/>
          <w:szCs w:val="24"/>
        </w:rPr>
        <w:t>(</w:t>
      </w:r>
      <w:r w:rsidR="00632366" w:rsidRPr="00CC3F03">
        <w:rPr>
          <w:rFonts w:ascii="Calibri" w:eastAsia="Times New Roman" w:hAnsi="Calibri" w:cs="Calibri"/>
          <w:color w:val="000000"/>
          <w:sz w:val="24"/>
          <w:szCs w:val="24"/>
        </w:rPr>
        <w:t>2010</w:t>
      </w:r>
      <w:r w:rsidR="004A1215"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 xml:space="preserve">Improving the radiosensitivity of radioresistant and hypoxic glioblastoma. Future </w:t>
      </w:r>
      <w:proofErr w:type="gramStart"/>
      <w:r w:rsidRPr="00CC3F03">
        <w:rPr>
          <w:rFonts w:ascii="Calibri" w:eastAsia="Times New Roman" w:hAnsi="Calibri" w:cs="Calibri"/>
          <w:color w:val="000000"/>
          <w:sz w:val="24"/>
          <w:szCs w:val="24"/>
        </w:rPr>
        <w:t>Oncology</w:t>
      </w:r>
      <w:r w:rsidR="00AC622F" w:rsidRPr="00CC3F03">
        <w:rPr>
          <w:rFonts w:ascii="Calibri" w:eastAsia="Times New Roman" w:hAnsi="Calibri" w:cs="Calibri"/>
          <w:color w:val="000000"/>
          <w:sz w:val="24"/>
          <w:szCs w:val="24"/>
        </w:rPr>
        <w:t xml:space="preserve">  6</w:t>
      </w:r>
      <w:proofErr w:type="gramEnd"/>
      <w:r w:rsidR="00AC622F" w:rsidRPr="00CC3F03">
        <w:rPr>
          <w:rFonts w:ascii="Calibri" w:eastAsia="Times New Roman" w:hAnsi="Calibri" w:cs="Calibri"/>
          <w:color w:val="000000"/>
          <w:sz w:val="24"/>
          <w:szCs w:val="24"/>
        </w:rPr>
        <w:t>(10)</w:t>
      </w:r>
      <w:r w:rsidR="00632366" w:rsidRPr="00CC3F03">
        <w:rPr>
          <w:rFonts w:ascii="Calibri" w:eastAsia="Times New Roman" w:hAnsi="Calibri" w:cs="Calibri"/>
          <w:color w:val="000000"/>
          <w:sz w:val="24"/>
          <w:szCs w:val="24"/>
        </w:rPr>
        <w:t xml:space="preserve"> 1591-1601.</w:t>
      </w:r>
    </w:p>
    <w:p w14:paraId="5A1DBD40" w14:textId="6DE13942" w:rsidR="002626DD" w:rsidRPr="00CC3F03" w:rsidRDefault="002626DD" w:rsidP="00AC622F">
      <w:pPr>
        <w:suppressAutoHyphens/>
        <w:spacing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lastRenderedPageBreak/>
        <w:t xml:space="preserve">9. </w:t>
      </w:r>
      <w:proofErr w:type="spellStart"/>
      <w:r w:rsidR="00AC622F" w:rsidRPr="00CC3F03">
        <w:rPr>
          <w:rFonts w:ascii="Calibri" w:eastAsia="Times New Roman" w:hAnsi="Calibri" w:cs="Calibri"/>
          <w:color w:val="000000"/>
          <w:sz w:val="24"/>
          <w:szCs w:val="24"/>
        </w:rPr>
        <w:t>Jampani</w:t>
      </w:r>
      <w:proofErr w:type="spellEnd"/>
      <w:r w:rsidR="00AC622F" w:rsidRPr="00CC3F03">
        <w:rPr>
          <w:rFonts w:ascii="Calibri" w:eastAsia="Times New Roman" w:hAnsi="Calibri" w:cs="Calibri"/>
          <w:color w:val="000000"/>
          <w:sz w:val="24"/>
          <w:szCs w:val="24"/>
        </w:rPr>
        <w:t xml:space="preserve"> P, Venkatesh B.S</w:t>
      </w:r>
      <w:r w:rsidR="00632366" w:rsidRPr="00CC3F03">
        <w:rPr>
          <w:rFonts w:ascii="Calibri" w:eastAsia="Times New Roman" w:hAnsi="Calibri" w:cs="Calibri"/>
          <w:color w:val="000000"/>
          <w:sz w:val="24"/>
          <w:szCs w:val="24"/>
        </w:rPr>
        <w:t>, Sujan K.</w:t>
      </w:r>
      <w:r w:rsidRPr="00CC3F03">
        <w:rPr>
          <w:rFonts w:ascii="Calibri" w:eastAsia="Times New Roman" w:hAnsi="Calibri" w:cs="Calibri"/>
          <w:color w:val="000000"/>
          <w:sz w:val="24"/>
          <w:szCs w:val="24"/>
        </w:rPr>
        <w:t>C</w:t>
      </w:r>
      <w:r w:rsidR="00AC622F" w:rsidRPr="00CC3F03">
        <w:rPr>
          <w:rFonts w:ascii="Calibri" w:eastAsia="Times New Roman" w:hAnsi="Calibri" w:cs="Calibri"/>
          <w:color w:val="000000"/>
          <w:sz w:val="24"/>
          <w:szCs w:val="24"/>
        </w:rPr>
        <w:t xml:space="preserve">, </w:t>
      </w:r>
      <w:r w:rsidR="00AC622F" w:rsidRPr="00CC3F03">
        <w:rPr>
          <w:rFonts w:ascii="Calibri" w:eastAsia="Times New Roman" w:hAnsi="Calibri" w:cs="Calibri"/>
          <w:i/>
          <w:iCs/>
          <w:color w:val="000000"/>
          <w:sz w:val="24"/>
          <w:szCs w:val="24"/>
        </w:rPr>
        <w:t>et al</w:t>
      </w:r>
      <w:r w:rsidR="00AC622F" w:rsidRPr="00CC3F03">
        <w:rPr>
          <w:rFonts w:ascii="Calibri" w:eastAsia="Times New Roman" w:hAnsi="Calibri" w:cs="Calibri"/>
          <w:color w:val="000000"/>
          <w:sz w:val="24"/>
          <w:szCs w:val="24"/>
        </w:rPr>
        <w:t>.</w:t>
      </w:r>
      <w:r w:rsidRPr="00CC3F03">
        <w:rPr>
          <w:rFonts w:ascii="Calibri" w:eastAsia="Times New Roman" w:hAnsi="Calibri" w:cs="Calibri"/>
          <w:color w:val="000000"/>
          <w:sz w:val="24"/>
          <w:szCs w:val="24"/>
        </w:rPr>
        <w:t xml:space="preserve"> </w:t>
      </w:r>
      <w:r w:rsidR="00AC622F" w:rsidRPr="00CC3F03">
        <w:rPr>
          <w:rFonts w:ascii="Calibri" w:eastAsia="Times New Roman" w:hAnsi="Calibri" w:cs="Calibri"/>
          <w:color w:val="000000"/>
          <w:sz w:val="24"/>
          <w:szCs w:val="24"/>
        </w:rPr>
        <w:t>(</w:t>
      </w:r>
      <w:r w:rsidR="00632366" w:rsidRPr="00CC3F03">
        <w:rPr>
          <w:rFonts w:ascii="Calibri" w:eastAsia="Times New Roman" w:hAnsi="Calibri" w:cs="Calibri"/>
          <w:color w:val="000000"/>
          <w:sz w:val="24"/>
          <w:szCs w:val="24"/>
        </w:rPr>
        <w:t>2018</w:t>
      </w:r>
      <w:r w:rsidR="00AC622F"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REVIEW ON GLIOBLASTOMA MULTIFORME (GBM). World Journal of Pharmaceutical Research</w:t>
      </w:r>
      <w:r w:rsidR="00AC622F" w:rsidRPr="00CC3F03">
        <w:rPr>
          <w:rFonts w:ascii="Calibri" w:eastAsia="Times New Roman" w:hAnsi="Calibri" w:cs="Calibri"/>
          <w:color w:val="000000"/>
          <w:sz w:val="24"/>
          <w:szCs w:val="24"/>
        </w:rPr>
        <w:t xml:space="preserve"> Volume 7</w:t>
      </w:r>
      <w:r w:rsidRPr="00CC3F03">
        <w:rPr>
          <w:rFonts w:ascii="Calibri" w:eastAsia="Times New Roman" w:hAnsi="Calibri" w:cs="Calibri"/>
          <w:color w:val="000000"/>
          <w:sz w:val="24"/>
          <w:szCs w:val="24"/>
        </w:rPr>
        <w:t xml:space="preserve"> Issue 17, 326-337.</w:t>
      </w:r>
    </w:p>
    <w:p w14:paraId="41F21F7C" w14:textId="6C6412A5" w:rsidR="002626DD" w:rsidRPr="00CC3F03" w:rsidRDefault="00F31FBE" w:rsidP="00AC622F">
      <w:pPr>
        <w:suppressAutoHyphens/>
        <w:spacing w:after="0" w:line="480" w:lineRule="auto"/>
        <w:ind w:right="993"/>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 xml:space="preserve"> 10.  Paw I</w:t>
      </w:r>
      <w:r w:rsidR="002626DD" w:rsidRPr="00CC3F03">
        <w:rPr>
          <w:rFonts w:ascii="Calibri" w:eastAsia="Times New Roman" w:hAnsi="Calibri" w:cs="Calibri"/>
          <w:color w:val="000000"/>
          <w:sz w:val="24"/>
          <w:szCs w:val="24"/>
        </w:rPr>
        <w:t>,</w:t>
      </w:r>
      <w:r w:rsidRPr="00CC3F03">
        <w:rPr>
          <w:rFonts w:ascii="Calibri" w:eastAsia="Times New Roman" w:hAnsi="Calibri" w:cs="Calibri"/>
          <w:color w:val="000000"/>
          <w:sz w:val="24"/>
          <w:szCs w:val="24"/>
        </w:rPr>
        <w:t xml:space="preserve"> Carpenter R.C</w:t>
      </w:r>
      <w:r w:rsidR="002626DD" w:rsidRPr="00CC3F03">
        <w:rPr>
          <w:rFonts w:ascii="Calibri" w:eastAsia="Times New Roman" w:hAnsi="Calibri" w:cs="Calibri"/>
          <w:color w:val="000000"/>
          <w:sz w:val="24"/>
          <w:szCs w:val="24"/>
        </w:rPr>
        <w:t>, Watabe</w:t>
      </w:r>
      <w:r w:rsidRPr="00CC3F03">
        <w:rPr>
          <w:rFonts w:ascii="Calibri" w:eastAsia="Times New Roman" w:hAnsi="Calibri" w:cs="Calibri"/>
          <w:color w:val="000000"/>
          <w:sz w:val="24"/>
          <w:szCs w:val="24"/>
        </w:rPr>
        <w:t xml:space="preserve"> K</w:t>
      </w:r>
      <w:r w:rsidR="002626DD" w:rsidRPr="00CC3F03">
        <w:rPr>
          <w:rFonts w:ascii="Calibri" w:eastAsia="Times New Roman" w:hAnsi="Calibri" w:cs="Calibri"/>
          <w:color w:val="000000"/>
          <w:sz w:val="24"/>
          <w:szCs w:val="24"/>
        </w:rPr>
        <w:t>,</w:t>
      </w:r>
      <w:r w:rsidR="00AC622F" w:rsidRPr="00CC3F03">
        <w:rPr>
          <w:sz w:val="24"/>
          <w:szCs w:val="24"/>
        </w:rPr>
        <w:t xml:space="preserve"> </w:t>
      </w:r>
      <w:r w:rsidR="00AC622F" w:rsidRPr="00CC3F03">
        <w:rPr>
          <w:i/>
          <w:iCs/>
          <w:sz w:val="24"/>
          <w:szCs w:val="24"/>
        </w:rPr>
        <w:t>et al</w:t>
      </w:r>
      <w:r w:rsidR="002626DD" w:rsidRPr="00CC3F03">
        <w:rPr>
          <w:rFonts w:ascii="Calibri" w:eastAsia="Times New Roman" w:hAnsi="Calibri" w:cs="Calibri"/>
          <w:color w:val="000000"/>
          <w:sz w:val="24"/>
          <w:szCs w:val="24"/>
        </w:rPr>
        <w:t>.</w:t>
      </w:r>
      <w:r w:rsidR="00AC622F" w:rsidRPr="00CC3F03">
        <w:rPr>
          <w:rFonts w:ascii="Calibri" w:eastAsia="Times New Roman" w:hAnsi="Calibri" w:cs="Calibri"/>
          <w:color w:val="000000"/>
          <w:sz w:val="24"/>
          <w:szCs w:val="24"/>
        </w:rPr>
        <w:t xml:space="preserve"> (2015)</w:t>
      </w:r>
      <w:r w:rsidR="002626DD" w:rsidRPr="00CC3F03">
        <w:rPr>
          <w:rFonts w:ascii="Calibri" w:eastAsia="Times New Roman" w:hAnsi="Calibri" w:cs="Calibri"/>
          <w:color w:val="000000"/>
          <w:sz w:val="24"/>
          <w:szCs w:val="24"/>
        </w:rPr>
        <w:t xml:space="preserve"> Mechanisms      regulating glioma invasion. Cancer Letters</w:t>
      </w:r>
      <w:r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362 (2015) 1–7.</w:t>
      </w:r>
    </w:p>
    <w:p w14:paraId="00AEACB8" w14:textId="3BF6F169" w:rsidR="002626DD" w:rsidRPr="00CC3F03" w:rsidRDefault="00F31FBE" w:rsidP="002626DD">
      <w:pPr>
        <w:suppressAutoHyphens/>
        <w:spacing w:after="0" w:line="480" w:lineRule="auto"/>
        <w:ind w:right="993"/>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 xml:space="preserve">11. </w:t>
      </w:r>
      <w:proofErr w:type="spellStart"/>
      <w:r w:rsidR="002626DD" w:rsidRPr="00CC3F03">
        <w:rPr>
          <w:rFonts w:ascii="Calibri" w:eastAsia="Times New Roman" w:hAnsi="Calibri" w:cs="Calibri"/>
          <w:color w:val="000000"/>
          <w:sz w:val="24"/>
          <w:szCs w:val="24"/>
        </w:rPr>
        <w:t>Iwadate</w:t>
      </w:r>
      <w:proofErr w:type="spellEnd"/>
      <w:r w:rsidRPr="00CC3F03">
        <w:rPr>
          <w:rFonts w:ascii="Calibri" w:eastAsia="Times New Roman" w:hAnsi="Calibri" w:cs="Calibri"/>
          <w:color w:val="000000"/>
          <w:sz w:val="24"/>
          <w:szCs w:val="24"/>
        </w:rPr>
        <w:t xml:space="preserve"> Y</w:t>
      </w:r>
      <w:r w:rsidR="002626DD" w:rsidRPr="00CC3F03">
        <w:rPr>
          <w:rFonts w:ascii="Calibri" w:eastAsia="Times New Roman" w:hAnsi="Calibri" w:cs="Calibri"/>
          <w:color w:val="000000"/>
          <w:sz w:val="24"/>
          <w:szCs w:val="24"/>
        </w:rPr>
        <w:t>.</w:t>
      </w:r>
      <w:r w:rsidRPr="00CC3F03">
        <w:rPr>
          <w:rFonts w:ascii="Calibri" w:eastAsia="Times New Roman" w:hAnsi="Calibri" w:cs="Calibri"/>
          <w:color w:val="000000"/>
          <w:sz w:val="24"/>
          <w:szCs w:val="24"/>
        </w:rPr>
        <w:t xml:space="preserve"> </w:t>
      </w:r>
      <w:r w:rsidR="000B7D2A" w:rsidRPr="00CC3F03">
        <w:rPr>
          <w:rFonts w:ascii="Calibri" w:eastAsia="Times New Roman" w:hAnsi="Calibri" w:cs="Calibri"/>
          <w:color w:val="000000"/>
          <w:sz w:val="24"/>
          <w:szCs w:val="24"/>
        </w:rPr>
        <w:t>(</w:t>
      </w:r>
      <w:r w:rsidRPr="00CC3F03">
        <w:rPr>
          <w:rFonts w:ascii="Calibri" w:eastAsia="Times New Roman" w:hAnsi="Calibri" w:cs="Calibri"/>
          <w:color w:val="000000"/>
          <w:sz w:val="24"/>
          <w:szCs w:val="24"/>
        </w:rPr>
        <w:t>2016</w:t>
      </w:r>
      <w:r w:rsidR="000B7D2A"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Epithelial</w:t>
      </w:r>
      <w:r w:rsidR="002626DD" w:rsidRPr="00CC3F03">
        <w:rPr>
          <w:rFonts w:ascii="Calibri" w:eastAsia="Times New Roman" w:hAnsi="Calibri" w:cs="Calibri"/>
          <w:color w:val="000000"/>
          <w:sz w:val="24"/>
          <w:szCs w:val="24"/>
        </w:rPr>
        <w:noBreakHyphen/>
        <w:t>mesenchymal transition in glioblastoma progression. ONCOLOGY LETTERS 11:  1615-1620, 2016.</w:t>
      </w:r>
    </w:p>
    <w:p w14:paraId="4824CC0F" w14:textId="7A81E5D6" w:rsidR="002626DD" w:rsidRPr="00CC3F03" w:rsidRDefault="00073E74" w:rsidP="00073E74">
      <w:pPr>
        <w:suppressAutoHyphens/>
        <w:spacing w:after="0" w:line="480" w:lineRule="auto"/>
        <w:ind w:right="993"/>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12.</w:t>
      </w:r>
      <w:r w:rsidR="002626DD" w:rsidRPr="00CC3F03">
        <w:rPr>
          <w:rFonts w:ascii="Calibri" w:eastAsia="Times New Roman" w:hAnsi="Calibri" w:cs="Calibri"/>
          <w:color w:val="000000"/>
          <w:sz w:val="24"/>
          <w:szCs w:val="24"/>
        </w:rPr>
        <w:t xml:space="preserve"> Nørøxe</w:t>
      </w:r>
      <w:r w:rsidRPr="00CC3F03">
        <w:rPr>
          <w:rFonts w:ascii="Calibri" w:eastAsia="Times New Roman" w:hAnsi="Calibri" w:cs="Calibri"/>
          <w:color w:val="000000"/>
          <w:sz w:val="24"/>
          <w:szCs w:val="24"/>
        </w:rPr>
        <w:t xml:space="preserve"> D.S</w:t>
      </w:r>
      <w:r w:rsidR="002626DD" w:rsidRPr="00CC3F03">
        <w:rPr>
          <w:rFonts w:ascii="Calibri" w:eastAsia="Times New Roman" w:hAnsi="Calibri" w:cs="Calibri"/>
          <w:color w:val="000000"/>
          <w:sz w:val="24"/>
          <w:szCs w:val="24"/>
        </w:rPr>
        <w:t>, Poulsen</w:t>
      </w:r>
      <w:r w:rsidRPr="00CC3F03">
        <w:rPr>
          <w:rFonts w:ascii="Calibri" w:eastAsia="Times New Roman" w:hAnsi="Calibri" w:cs="Calibri"/>
          <w:color w:val="000000"/>
          <w:sz w:val="24"/>
          <w:szCs w:val="24"/>
        </w:rPr>
        <w:t xml:space="preserve"> H.S,</w:t>
      </w:r>
      <w:r w:rsidR="002626DD" w:rsidRPr="00CC3F03">
        <w:rPr>
          <w:rFonts w:ascii="Calibri" w:eastAsia="Times New Roman" w:hAnsi="Calibri" w:cs="Calibri"/>
          <w:color w:val="000000"/>
          <w:sz w:val="24"/>
          <w:szCs w:val="24"/>
        </w:rPr>
        <w:t xml:space="preserve"> Lassen</w:t>
      </w:r>
      <w:r w:rsidRPr="00CC3F03">
        <w:rPr>
          <w:rFonts w:ascii="Calibri" w:eastAsia="Times New Roman" w:hAnsi="Calibri" w:cs="Calibri"/>
          <w:color w:val="000000"/>
          <w:sz w:val="24"/>
          <w:szCs w:val="24"/>
        </w:rPr>
        <w:t xml:space="preserve"> U</w:t>
      </w:r>
      <w:r w:rsidR="002626DD" w:rsidRPr="00CC3F03">
        <w:rPr>
          <w:rFonts w:ascii="Calibri" w:eastAsia="Times New Roman" w:hAnsi="Calibri" w:cs="Calibri"/>
          <w:color w:val="000000"/>
          <w:sz w:val="24"/>
          <w:szCs w:val="24"/>
        </w:rPr>
        <w:t>.</w:t>
      </w:r>
      <w:r w:rsidRPr="00CC3F03">
        <w:rPr>
          <w:rFonts w:ascii="Calibri" w:eastAsia="Times New Roman" w:hAnsi="Calibri" w:cs="Calibri"/>
          <w:color w:val="000000"/>
          <w:sz w:val="24"/>
          <w:szCs w:val="24"/>
        </w:rPr>
        <w:t xml:space="preserve"> </w:t>
      </w:r>
      <w:r w:rsidR="000B7D2A" w:rsidRPr="00CC3F03">
        <w:rPr>
          <w:rFonts w:ascii="Calibri" w:eastAsia="Times New Roman" w:hAnsi="Calibri" w:cs="Calibri"/>
          <w:color w:val="000000"/>
          <w:sz w:val="24"/>
          <w:szCs w:val="24"/>
        </w:rPr>
        <w:t>(</w:t>
      </w:r>
      <w:r w:rsidRPr="00CC3F03">
        <w:rPr>
          <w:rFonts w:ascii="Calibri" w:eastAsia="Times New Roman" w:hAnsi="Calibri" w:cs="Calibri"/>
          <w:color w:val="000000"/>
          <w:sz w:val="24"/>
          <w:szCs w:val="24"/>
        </w:rPr>
        <w:t>2016</w:t>
      </w:r>
      <w:r w:rsidR="000B7D2A"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Hallmarks of glioblastoma:  a systematic review. ESMO Open</w:t>
      </w:r>
      <w:r w:rsidRPr="00CC3F03">
        <w:rPr>
          <w:rFonts w:ascii="Calibri" w:eastAsia="Times New Roman" w:hAnsi="Calibri" w:cs="Calibri"/>
          <w:color w:val="000000"/>
          <w:sz w:val="24"/>
          <w:szCs w:val="24"/>
        </w:rPr>
        <w:t xml:space="preserve"> </w:t>
      </w:r>
      <w:proofErr w:type="gramStart"/>
      <w:r w:rsidRPr="00CC3F03">
        <w:rPr>
          <w:rFonts w:ascii="Calibri" w:eastAsia="Times New Roman" w:hAnsi="Calibri" w:cs="Calibri"/>
          <w:color w:val="000000"/>
          <w:sz w:val="24"/>
          <w:szCs w:val="24"/>
        </w:rPr>
        <w:t>1:e</w:t>
      </w:r>
      <w:proofErr w:type="gramEnd"/>
      <w:r w:rsidRPr="00CC3F03">
        <w:rPr>
          <w:rFonts w:ascii="Calibri" w:eastAsia="Times New Roman" w:hAnsi="Calibri" w:cs="Calibri"/>
          <w:color w:val="000000"/>
          <w:sz w:val="24"/>
          <w:szCs w:val="24"/>
        </w:rPr>
        <w:t>000144.</w:t>
      </w:r>
    </w:p>
    <w:p w14:paraId="46B544A6" w14:textId="449F0159" w:rsidR="002626DD" w:rsidRPr="00CC3F03" w:rsidRDefault="002626DD" w:rsidP="006A3FAE">
      <w:pPr>
        <w:suppressAutoHyphens/>
        <w:spacing w:after="0" w:line="480" w:lineRule="auto"/>
        <w:ind w:right="993"/>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 xml:space="preserve"> 13.</w:t>
      </w:r>
      <w:r w:rsidRPr="00CC3F03">
        <w:rPr>
          <w:rFonts w:ascii="Calibri" w:eastAsia="Calibri" w:hAnsi="Calibri" w:cs="Calibri"/>
          <w:color w:val="000000"/>
          <w:sz w:val="24"/>
          <w:szCs w:val="24"/>
        </w:rPr>
        <w:t xml:space="preserve"> </w:t>
      </w:r>
      <w:r w:rsidRPr="00CC3F03">
        <w:rPr>
          <w:rFonts w:ascii="Calibri" w:eastAsia="Times New Roman" w:hAnsi="Calibri" w:cs="Calibri"/>
          <w:color w:val="000000"/>
          <w:sz w:val="24"/>
          <w:szCs w:val="24"/>
        </w:rPr>
        <w:t xml:space="preserve">Zhang P, Wei Y, Wang L, </w:t>
      </w:r>
      <w:r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6A3FAE" w:rsidRPr="00CC3F03">
        <w:rPr>
          <w:rFonts w:ascii="Calibri" w:eastAsia="Times New Roman" w:hAnsi="Calibri" w:cs="Calibri"/>
          <w:color w:val="000000"/>
          <w:sz w:val="24"/>
          <w:szCs w:val="24"/>
        </w:rPr>
        <w:t xml:space="preserve"> </w:t>
      </w:r>
      <w:r w:rsidR="000B7D2A" w:rsidRPr="00CC3F03">
        <w:rPr>
          <w:rFonts w:ascii="Calibri" w:eastAsia="Times New Roman" w:hAnsi="Calibri" w:cs="Calibri"/>
          <w:color w:val="000000"/>
          <w:sz w:val="24"/>
          <w:szCs w:val="24"/>
        </w:rPr>
        <w:t>(</w:t>
      </w:r>
      <w:r w:rsidR="006A3FAE" w:rsidRPr="00CC3F03">
        <w:rPr>
          <w:rFonts w:ascii="Calibri" w:eastAsia="Times New Roman" w:hAnsi="Calibri" w:cs="Calibri"/>
          <w:color w:val="000000"/>
          <w:sz w:val="24"/>
          <w:szCs w:val="24"/>
        </w:rPr>
        <w:t>2014</w:t>
      </w:r>
      <w:r w:rsidR="000B7D2A"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 xml:space="preserve">ATM-mediated stabilization of ZEB1 promotes DNA damage response and </w:t>
      </w:r>
      <w:proofErr w:type="spellStart"/>
      <w:r w:rsidRPr="00CC3F03">
        <w:rPr>
          <w:rFonts w:ascii="Calibri" w:eastAsia="Times New Roman" w:hAnsi="Calibri" w:cs="Calibri"/>
          <w:color w:val="000000"/>
          <w:sz w:val="24"/>
          <w:szCs w:val="24"/>
        </w:rPr>
        <w:t>radioresistance</w:t>
      </w:r>
      <w:proofErr w:type="spellEnd"/>
      <w:r w:rsidRPr="00CC3F03">
        <w:rPr>
          <w:rFonts w:ascii="Calibri" w:eastAsia="Times New Roman" w:hAnsi="Calibri" w:cs="Calibri"/>
          <w:color w:val="000000"/>
          <w:sz w:val="24"/>
          <w:szCs w:val="24"/>
        </w:rPr>
        <w:t xml:space="preserve"> through CHK</w:t>
      </w:r>
      <w:proofErr w:type="gramStart"/>
      <w:r w:rsidRPr="00CC3F03">
        <w:rPr>
          <w:rFonts w:ascii="Calibri" w:eastAsia="Times New Roman" w:hAnsi="Calibri" w:cs="Calibri"/>
          <w:color w:val="000000"/>
          <w:sz w:val="24"/>
          <w:szCs w:val="24"/>
        </w:rPr>
        <w:t>1</w:t>
      </w:r>
      <w:r w:rsidR="000B7D2A"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w:t>
      </w:r>
      <w:proofErr w:type="gramEnd"/>
      <w:r w:rsidRPr="00CC3F03">
        <w:rPr>
          <w:rFonts w:ascii="Calibri" w:eastAsia="Times New Roman" w:hAnsi="Calibri" w:cs="Calibri"/>
          <w:color w:val="000000"/>
          <w:sz w:val="24"/>
          <w:szCs w:val="24"/>
        </w:rPr>
        <w:t xml:space="preserve"> Nat</w:t>
      </w:r>
      <w:r w:rsidR="006A3FAE" w:rsidRPr="00CC3F03">
        <w:rPr>
          <w:rFonts w:ascii="Calibri" w:eastAsia="Times New Roman" w:hAnsi="Calibri" w:cs="Calibri"/>
          <w:color w:val="000000"/>
          <w:sz w:val="24"/>
          <w:szCs w:val="24"/>
        </w:rPr>
        <w:t>ure</w:t>
      </w:r>
      <w:r w:rsidRPr="00CC3F03">
        <w:rPr>
          <w:rFonts w:ascii="Calibri" w:eastAsia="Times New Roman" w:hAnsi="Calibri" w:cs="Calibri"/>
          <w:color w:val="000000"/>
          <w:sz w:val="24"/>
          <w:szCs w:val="24"/>
        </w:rPr>
        <w:t xml:space="preserve"> Cell Biol</w:t>
      </w:r>
      <w:r w:rsidR="006A3FAE" w:rsidRPr="00CC3F03">
        <w:rPr>
          <w:rFonts w:ascii="Calibri" w:eastAsia="Times New Roman" w:hAnsi="Calibri" w:cs="Calibri"/>
          <w:color w:val="000000"/>
          <w:sz w:val="24"/>
          <w:szCs w:val="24"/>
        </w:rPr>
        <w:t>ogy</w:t>
      </w:r>
      <w:r w:rsidRPr="00CC3F03">
        <w:rPr>
          <w:rFonts w:ascii="Calibri" w:eastAsia="Times New Roman" w:hAnsi="Calibri" w:cs="Calibri"/>
          <w:color w:val="000000"/>
          <w:sz w:val="24"/>
          <w:szCs w:val="24"/>
        </w:rPr>
        <w:t xml:space="preserve"> 16:864-75.</w:t>
      </w:r>
    </w:p>
    <w:p w14:paraId="33177A82" w14:textId="7AD28552" w:rsidR="002626DD" w:rsidRPr="00CC3F03" w:rsidRDefault="002626DD" w:rsidP="002626DD">
      <w:pPr>
        <w:suppressAutoHyphens/>
        <w:spacing w:after="0" w:line="480" w:lineRule="auto"/>
        <w:ind w:right="993"/>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 xml:space="preserve">14. Peinado H, Olmeda D, </w:t>
      </w:r>
      <w:proofErr w:type="spellStart"/>
      <w:r w:rsidRPr="00CC3F03">
        <w:rPr>
          <w:rFonts w:ascii="Calibri" w:eastAsia="Times New Roman" w:hAnsi="Calibri" w:cs="Calibri"/>
          <w:color w:val="000000"/>
          <w:sz w:val="24"/>
          <w:szCs w:val="24"/>
        </w:rPr>
        <w:t>Cano</w:t>
      </w:r>
      <w:proofErr w:type="spellEnd"/>
      <w:r w:rsidRPr="00CC3F03">
        <w:rPr>
          <w:rFonts w:ascii="Calibri" w:eastAsia="Times New Roman" w:hAnsi="Calibri" w:cs="Calibri"/>
          <w:color w:val="000000"/>
          <w:sz w:val="24"/>
          <w:szCs w:val="24"/>
        </w:rPr>
        <w:t xml:space="preserve"> A. </w:t>
      </w:r>
      <w:r w:rsidR="000B7D2A" w:rsidRPr="00CC3F03">
        <w:rPr>
          <w:rFonts w:ascii="Calibri" w:eastAsia="Times New Roman" w:hAnsi="Calibri" w:cs="Calibri"/>
          <w:color w:val="000000"/>
          <w:sz w:val="24"/>
          <w:szCs w:val="24"/>
        </w:rPr>
        <w:t>(</w:t>
      </w:r>
      <w:r w:rsidR="00E75D89" w:rsidRPr="00CC3F03">
        <w:rPr>
          <w:rFonts w:ascii="Calibri" w:eastAsia="Times New Roman" w:hAnsi="Calibri" w:cs="Calibri"/>
          <w:color w:val="000000"/>
          <w:sz w:val="24"/>
          <w:szCs w:val="24"/>
        </w:rPr>
        <w:t>2007</w:t>
      </w:r>
      <w:r w:rsidR="000B7D2A"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 xml:space="preserve">Snail, Zeb and </w:t>
      </w:r>
      <w:proofErr w:type="spellStart"/>
      <w:r w:rsidRPr="00CC3F03">
        <w:rPr>
          <w:rFonts w:ascii="Calibri" w:eastAsia="Times New Roman" w:hAnsi="Calibri" w:cs="Calibri"/>
          <w:color w:val="000000"/>
          <w:sz w:val="24"/>
          <w:szCs w:val="24"/>
        </w:rPr>
        <w:t>bHLH</w:t>
      </w:r>
      <w:proofErr w:type="spellEnd"/>
      <w:r w:rsidRPr="00CC3F03">
        <w:rPr>
          <w:rFonts w:ascii="Calibri" w:eastAsia="Times New Roman" w:hAnsi="Calibri" w:cs="Calibri"/>
          <w:color w:val="000000"/>
          <w:sz w:val="24"/>
          <w:szCs w:val="24"/>
        </w:rPr>
        <w:t xml:space="preserve"> factors in </w:t>
      </w:r>
      <w:proofErr w:type="spellStart"/>
      <w:r w:rsidRPr="00CC3F03">
        <w:rPr>
          <w:rFonts w:ascii="Calibri" w:eastAsia="Times New Roman" w:hAnsi="Calibri" w:cs="Calibri"/>
          <w:color w:val="000000"/>
          <w:sz w:val="24"/>
          <w:szCs w:val="24"/>
        </w:rPr>
        <w:t>tumour</w:t>
      </w:r>
      <w:proofErr w:type="spellEnd"/>
      <w:r w:rsidRPr="00CC3F03">
        <w:rPr>
          <w:rFonts w:ascii="Calibri" w:eastAsia="Times New Roman" w:hAnsi="Calibri" w:cs="Calibri"/>
          <w:color w:val="000000"/>
          <w:sz w:val="24"/>
          <w:szCs w:val="24"/>
        </w:rPr>
        <w:t xml:space="preserve"> progression: an alliance against the epithelial phenotype?</w:t>
      </w:r>
      <w:r w:rsidR="000B7D2A"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Nat</w:t>
      </w:r>
      <w:r w:rsidR="00E75D89" w:rsidRPr="00CC3F03">
        <w:rPr>
          <w:rFonts w:ascii="Calibri" w:eastAsia="Times New Roman" w:hAnsi="Calibri" w:cs="Calibri"/>
          <w:color w:val="000000"/>
          <w:sz w:val="24"/>
          <w:szCs w:val="24"/>
        </w:rPr>
        <w:t>ure</w:t>
      </w:r>
      <w:r w:rsidRPr="00CC3F03">
        <w:rPr>
          <w:rFonts w:ascii="Calibri" w:eastAsia="Times New Roman" w:hAnsi="Calibri" w:cs="Calibri"/>
          <w:color w:val="000000"/>
          <w:sz w:val="24"/>
          <w:szCs w:val="24"/>
        </w:rPr>
        <w:t xml:space="preserve"> Rev</w:t>
      </w:r>
      <w:r w:rsidR="00E75D89" w:rsidRPr="00CC3F03">
        <w:rPr>
          <w:rFonts w:ascii="Calibri" w:eastAsia="Times New Roman" w:hAnsi="Calibri" w:cs="Calibri"/>
          <w:color w:val="000000"/>
          <w:sz w:val="24"/>
          <w:szCs w:val="24"/>
        </w:rPr>
        <w:t>iews</w:t>
      </w:r>
      <w:r w:rsidRPr="00CC3F03">
        <w:rPr>
          <w:rFonts w:ascii="Calibri" w:eastAsia="Times New Roman" w:hAnsi="Calibri" w:cs="Calibri"/>
          <w:color w:val="000000"/>
          <w:sz w:val="24"/>
          <w:szCs w:val="24"/>
        </w:rPr>
        <w:t xml:space="preserve"> Cancer</w:t>
      </w:r>
      <w:r w:rsidR="00E75D89" w:rsidRPr="00CC3F03">
        <w:rPr>
          <w:rFonts w:ascii="Calibri" w:eastAsia="Times New Roman" w:hAnsi="Calibri" w:cs="Calibri"/>
          <w:color w:val="000000"/>
          <w:sz w:val="24"/>
          <w:szCs w:val="24"/>
        </w:rPr>
        <w:t xml:space="preserve"> 7, pages 415–428.</w:t>
      </w:r>
    </w:p>
    <w:p w14:paraId="26C39DC7" w14:textId="65559879" w:rsidR="002626DD" w:rsidRPr="00CC3F03" w:rsidRDefault="002626DD" w:rsidP="002626DD">
      <w:pPr>
        <w:suppressAutoHyphens/>
        <w:spacing w:after="0" w:line="480" w:lineRule="auto"/>
        <w:ind w:right="993"/>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15.</w:t>
      </w:r>
      <w:r w:rsidRPr="00CC3F03">
        <w:rPr>
          <w:rFonts w:ascii="Calibri" w:eastAsia="Calibri" w:hAnsi="Calibri" w:cs="Calibri"/>
          <w:color w:val="000000"/>
          <w:sz w:val="24"/>
          <w:szCs w:val="24"/>
        </w:rPr>
        <w:t xml:space="preserve"> Aigner K, </w:t>
      </w:r>
      <w:r w:rsidRPr="00CC3F03">
        <w:rPr>
          <w:rFonts w:ascii="Calibri" w:eastAsia="Times New Roman" w:hAnsi="Calibri" w:cs="Calibri"/>
          <w:color w:val="000000"/>
          <w:sz w:val="24"/>
          <w:szCs w:val="24"/>
        </w:rPr>
        <w:t xml:space="preserve">Dampier B, </w:t>
      </w:r>
      <w:proofErr w:type="spellStart"/>
      <w:r w:rsidRPr="00CC3F03">
        <w:rPr>
          <w:rFonts w:ascii="Calibri" w:eastAsia="Times New Roman" w:hAnsi="Calibri" w:cs="Calibri"/>
          <w:color w:val="000000"/>
          <w:sz w:val="24"/>
          <w:szCs w:val="24"/>
        </w:rPr>
        <w:t>Descovich</w:t>
      </w:r>
      <w:proofErr w:type="spellEnd"/>
      <w:r w:rsidRPr="00CC3F03">
        <w:rPr>
          <w:rFonts w:ascii="Calibri" w:eastAsia="Times New Roman" w:hAnsi="Calibri" w:cs="Calibri"/>
          <w:color w:val="000000"/>
          <w:sz w:val="24"/>
          <w:szCs w:val="24"/>
        </w:rPr>
        <w:t xml:space="preserve"> L, </w:t>
      </w:r>
      <w:r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60667D" w:rsidRPr="00CC3F03">
        <w:rPr>
          <w:rFonts w:ascii="Calibri" w:eastAsia="Times New Roman" w:hAnsi="Calibri" w:cs="Calibri"/>
          <w:color w:val="000000"/>
          <w:sz w:val="24"/>
          <w:szCs w:val="24"/>
        </w:rPr>
        <w:t xml:space="preserve"> </w:t>
      </w:r>
      <w:r w:rsidR="000B7D2A" w:rsidRPr="00CC3F03">
        <w:rPr>
          <w:rFonts w:ascii="Calibri" w:eastAsia="Times New Roman" w:hAnsi="Calibri" w:cs="Calibri"/>
          <w:color w:val="000000"/>
          <w:sz w:val="24"/>
          <w:szCs w:val="24"/>
        </w:rPr>
        <w:t>(</w:t>
      </w:r>
      <w:r w:rsidR="0060667D" w:rsidRPr="00CC3F03">
        <w:rPr>
          <w:rFonts w:ascii="Calibri" w:eastAsia="Times New Roman" w:hAnsi="Calibri" w:cs="Calibri"/>
          <w:color w:val="000000"/>
          <w:sz w:val="24"/>
          <w:szCs w:val="24"/>
        </w:rPr>
        <w:t>2007</w:t>
      </w:r>
      <w:r w:rsidR="000B7D2A"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The transcription factor ZEB1 (deltaEF1) promotes tumor cell dedifferentiation by repressing master regulators of epithelial polarity. Oncogene 26:6979-88</w:t>
      </w:r>
    </w:p>
    <w:p w14:paraId="398898E2" w14:textId="58904509" w:rsidR="002626DD" w:rsidRPr="00CC3F03" w:rsidRDefault="002626DD" w:rsidP="002626DD">
      <w:pPr>
        <w:suppressAutoHyphens/>
        <w:spacing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16.</w:t>
      </w:r>
      <w:r w:rsidRPr="00CC3F03">
        <w:rPr>
          <w:rFonts w:ascii="Calibri" w:eastAsia="Calibri" w:hAnsi="Calibri" w:cs="Calibri"/>
          <w:color w:val="000000"/>
          <w:sz w:val="24"/>
          <w:szCs w:val="24"/>
        </w:rPr>
        <w:t xml:space="preserve"> </w:t>
      </w:r>
      <w:proofErr w:type="spellStart"/>
      <w:r w:rsidRPr="00CC3F03">
        <w:rPr>
          <w:rFonts w:ascii="Calibri" w:eastAsia="Times New Roman" w:hAnsi="Calibri" w:cs="Calibri"/>
          <w:color w:val="000000"/>
          <w:sz w:val="24"/>
          <w:szCs w:val="24"/>
        </w:rPr>
        <w:t>Spaderna</w:t>
      </w:r>
      <w:proofErr w:type="spellEnd"/>
      <w:r w:rsidRPr="00CC3F03">
        <w:rPr>
          <w:rFonts w:ascii="Calibri" w:eastAsia="Times New Roman" w:hAnsi="Calibri" w:cs="Calibri"/>
          <w:color w:val="000000"/>
          <w:sz w:val="24"/>
          <w:szCs w:val="24"/>
        </w:rPr>
        <w:t xml:space="preserve"> S, </w:t>
      </w:r>
      <w:proofErr w:type="spellStart"/>
      <w:r w:rsidRPr="00CC3F03">
        <w:rPr>
          <w:rFonts w:ascii="Calibri" w:eastAsia="Times New Roman" w:hAnsi="Calibri" w:cs="Calibri"/>
          <w:color w:val="000000"/>
          <w:sz w:val="24"/>
          <w:szCs w:val="24"/>
        </w:rPr>
        <w:t>Schmalhofer</w:t>
      </w:r>
      <w:proofErr w:type="spellEnd"/>
      <w:r w:rsidRPr="00CC3F03">
        <w:rPr>
          <w:rFonts w:ascii="Calibri" w:eastAsia="Times New Roman" w:hAnsi="Calibri" w:cs="Calibri"/>
          <w:color w:val="000000"/>
          <w:sz w:val="24"/>
          <w:szCs w:val="24"/>
        </w:rPr>
        <w:t xml:space="preserve"> O, </w:t>
      </w:r>
      <w:proofErr w:type="spellStart"/>
      <w:r w:rsidRPr="00CC3F03">
        <w:rPr>
          <w:rFonts w:ascii="Calibri" w:eastAsia="Times New Roman" w:hAnsi="Calibri" w:cs="Calibri"/>
          <w:color w:val="000000"/>
          <w:sz w:val="24"/>
          <w:szCs w:val="24"/>
        </w:rPr>
        <w:t>Wahlbuhl</w:t>
      </w:r>
      <w:proofErr w:type="spellEnd"/>
      <w:r w:rsidRPr="00CC3F03">
        <w:rPr>
          <w:rFonts w:ascii="Calibri" w:eastAsia="Times New Roman" w:hAnsi="Calibri" w:cs="Calibri"/>
          <w:color w:val="000000"/>
          <w:sz w:val="24"/>
          <w:szCs w:val="24"/>
        </w:rPr>
        <w:t xml:space="preserve"> M, </w:t>
      </w:r>
      <w:r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60667D" w:rsidRPr="00CC3F03">
        <w:rPr>
          <w:rFonts w:ascii="Calibri" w:eastAsia="Times New Roman" w:hAnsi="Calibri" w:cs="Calibri"/>
          <w:color w:val="000000"/>
          <w:sz w:val="24"/>
          <w:szCs w:val="24"/>
        </w:rPr>
        <w:t xml:space="preserve"> </w:t>
      </w:r>
      <w:r w:rsidR="00F74283" w:rsidRPr="00CC3F03">
        <w:rPr>
          <w:rFonts w:ascii="Calibri" w:eastAsia="Times New Roman" w:hAnsi="Calibri" w:cs="Calibri"/>
          <w:color w:val="000000"/>
          <w:sz w:val="24"/>
          <w:szCs w:val="24"/>
        </w:rPr>
        <w:t>(</w:t>
      </w:r>
      <w:r w:rsidR="0060667D" w:rsidRPr="00CC3F03">
        <w:rPr>
          <w:rFonts w:ascii="Calibri" w:eastAsia="Times New Roman" w:hAnsi="Calibri" w:cs="Calibri"/>
          <w:color w:val="000000"/>
          <w:sz w:val="24"/>
          <w:szCs w:val="24"/>
        </w:rPr>
        <w:t>2008</w:t>
      </w:r>
      <w:r w:rsidR="00F74283"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The transcriptional repressor ZEB1 promotes metastasis and loss of cell polarity in cancer. Cancer Res</w:t>
      </w:r>
      <w:r w:rsidR="0060667D" w:rsidRPr="00CC3F03">
        <w:rPr>
          <w:rFonts w:ascii="Calibri" w:eastAsia="Times New Roman" w:hAnsi="Calibri" w:cs="Calibri"/>
          <w:color w:val="000000"/>
          <w:sz w:val="24"/>
          <w:szCs w:val="24"/>
        </w:rPr>
        <w:t>earch</w:t>
      </w:r>
      <w:r w:rsidRPr="00CC3F03">
        <w:rPr>
          <w:rFonts w:ascii="Calibri" w:eastAsia="Times New Roman" w:hAnsi="Calibri" w:cs="Calibri"/>
          <w:color w:val="000000"/>
          <w:sz w:val="24"/>
          <w:szCs w:val="24"/>
        </w:rPr>
        <w:t xml:space="preserve"> 68:537-44.</w:t>
      </w:r>
    </w:p>
    <w:p w14:paraId="2857D38D" w14:textId="32B094EC" w:rsidR="00513AF6" w:rsidRPr="00CC3F03" w:rsidRDefault="002626DD" w:rsidP="00513AF6">
      <w:pPr>
        <w:suppressAutoHyphens/>
        <w:spacing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17.</w:t>
      </w:r>
      <w:r w:rsidRPr="00CC3F03">
        <w:rPr>
          <w:rFonts w:ascii="Calibri" w:eastAsia="Calibri" w:hAnsi="Calibri" w:cs="Calibri"/>
          <w:color w:val="000000"/>
          <w:sz w:val="24"/>
          <w:szCs w:val="24"/>
        </w:rPr>
        <w:t xml:space="preserve"> </w:t>
      </w:r>
      <w:proofErr w:type="spellStart"/>
      <w:r w:rsidRPr="00CC3F03">
        <w:rPr>
          <w:rFonts w:ascii="Calibri" w:eastAsia="Times New Roman" w:hAnsi="Calibri" w:cs="Calibri"/>
          <w:color w:val="000000"/>
          <w:sz w:val="24"/>
          <w:szCs w:val="24"/>
        </w:rPr>
        <w:t>Siebzehnrubl</w:t>
      </w:r>
      <w:proofErr w:type="spellEnd"/>
      <w:r w:rsidRPr="00CC3F03">
        <w:rPr>
          <w:rFonts w:ascii="Calibri" w:eastAsia="Times New Roman" w:hAnsi="Calibri" w:cs="Calibri"/>
          <w:color w:val="000000"/>
          <w:sz w:val="24"/>
          <w:szCs w:val="24"/>
        </w:rPr>
        <w:t xml:space="preserve"> FA, Silver DJ, </w:t>
      </w:r>
      <w:proofErr w:type="spellStart"/>
      <w:r w:rsidRPr="00CC3F03">
        <w:rPr>
          <w:rFonts w:ascii="Calibri" w:eastAsia="Times New Roman" w:hAnsi="Calibri" w:cs="Calibri"/>
          <w:color w:val="000000"/>
          <w:sz w:val="24"/>
          <w:szCs w:val="24"/>
        </w:rPr>
        <w:t>Tugertimur</w:t>
      </w:r>
      <w:proofErr w:type="spellEnd"/>
      <w:r w:rsidRPr="00CC3F03">
        <w:rPr>
          <w:rFonts w:ascii="Calibri" w:eastAsia="Times New Roman" w:hAnsi="Calibri" w:cs="Calibri"/>
          <w:color w:val="000000"/>
          <w:sz w:val="24"/>
          <w:szCs w:val="24"/>
        </w:rPr>
        <w:t xml:space="preserve"> B, </w:t>
      </w:r>
      <w:r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2471B9" w:rsidRPr="00CC3F03">
        <w:rPr>
          <w:rFonts w:ascii="Calibri" w:eastAsia="Times New Roman" w:hAnsi="Calibri" w:cs="Calibri"/>
          <w:color w:val="000000"/>
          <w:sz w:val="24"/>
          <w:szCs w:val="24"/>
        </w:rPr>
        <w:t xml:space="preserve"> </w:t>
      </w:r>
      <w:r w:rsidR="00F74283" w:rsidRPr="00CC3F03">
        <w:rPr>
          <w:rFonts w:ascii="Calibri" w:eastAsia="Times New Roman" w:hAnsi="Calibri" w:cs="Calibri"/>
          <w:color w:val="000000"/>
          <w:sz w:val="24"/>
          <w:szCs w:val="24"/>
        </w:rPr>
        <w:t>(</w:t>
      </w:r>
      <w:r w:rsidR="002471B9" w:rsidRPr="00CC3F03">
        <w:rPr>
          <w:rFonts w:ascii="Calibri" w:eastAsia="Times New Roman" w:hAnsi="Calibri" w:cs="Calibri"/>
          <w:color w:val="000000"/>
          <w:sz w:val="24"/>
          <w:szCs w:val="24"/>
        </w:rPr>
        <w:t>2013</w:t>
      </w:r>
      <w:r w:rsidR="00F74283"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The ZEB1 pathway links glioblastoma initiation, invasion and chemoresistance. EMBO Mol</w:t>
      </w:r>
      <w:r w:rsidR="002471B9" w:rsidRPr="00CC3F03">
        <w:rPr>
          <w:rFonts w:ascii="Calibri" w:eastAsia="Times New Roman" w:hAnsi="Calibri" w:cs="Calibri"/>
          <w:color w:val="000000"/>
          <w:sz w:val="24"/>
          <w:szCs w:val="24"/>
        </w:rPr>
        <w:t>ecular</w:t>
      </w:r>
      <w:r w:rsidRPr="00CC3F03">
        <w:rPr>
          <w:rFonts w:ascii="Calibri" w:eastAsia="Times New Roman" w:hAnsi="Calibri" w:cs="Calibri"/>
          <w:color w:val="000000"/>
          <w:sz w:val="24"/>
          <w:szCs w:val="24"/>
        </w:rPr>
        <w:t xml:space="preserve"> Med</w:t>
      </w:r>
      <w:r w:rsidR="002471B9" w:rsidRPr="00CC3F03">
        <w:rPr>
          <w:rFonts w:ascii="Calibri" w:eastAsia="Times New Roman" w:hAnsi="Calibri" w:cs="Calibri"/>
          <w:color w:val="000000"/>
          <w:sz w:val="24"/>
          <w:szCs w:val="24"/>
        </w:rPr>
        <w:t>icine</w:t>
      </w:r>
      <w:r w:rsidRPr="00CC3F03">
        <w:rPr>
          <w:rFonts w:ascii="Calibri" w:eastAsia="Times New Roman" w:hAnsi="Calibri" w:cs="Calibri"/>
          <w:color w:val="000000"/>
          <w:sz w:val="24"/>
          <w:szCs w:val="24"/>
        </w:rPr>
        <w:t xml:space="preserve"> 5:1196212.</w:t>
      </w:r>
    </w:p>
    <w:p w14:paraId="6E3D8155" w14:textId="6F9C07EA" w:rsidR="00513AF6" w:rsidRPr="00CC3F03" w:rsidRDefault="00513AF6" w:rsidP="00513AF6">
      <w:pPr>
        <w:suppressAutoHyphens/>
        <w:spacing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lastRenderedPageBreak/>
        <w:t>18.</w:t>
      </w:r>
      <w:r w:rsidRPr="00CC3F03">
        <w:rPr>
          <w:sz w:val="24"/>
          <w:szCs w:val="24"/>
        </w:rPr>
        <w:t xml:space="preserve"> </w:t>
      </w:r>
      <w:proofErr w:type="spellStart"/>
      <w:r w:rsidRPr="00CC3F03">
        <w:rPr>
          <w:rFonts w:ascii="Calibri" w:eastAsia="Times New Roman" w:hAnsi="Calibri" w:cs="Calibri"/>
          <w:color w:val="000000"/>
          <w:sz w:val="24"/>
          <w:szCs w:val="24"/>
        </w:rPr>
        <w:t>Kozyrska</w:t>
      </w:r>
      <w:proofErr w:type="spellEnd"/>
      <w:r w:rsidR="002471B9" w:rsidRPr="00CC3F03">
        <w:rPr>
          <w:rFonts w:ascii="Calibri" w:eastAsia="Times New Roman" w:hAnsi="Calibri" w:cs="Calibri"/>
          <w:color w:val="000000"/>
          <w:sz w:val="24"/>
          <w:szCs w:val="24"/>
        </w:rPr>
        <w:t xml:space="preserve"> K,</w:t>
      </w:r>
      <w:r w:rsidRPr="00CC3F03">
        <w:rPr>
          <w:rFonts w:ascii="Calibri" w:eastAsia="Times New Roman" w:hAnsi="Calibri" w:cs="Calibri"/>
          <w:color w:val="000000"/>
          <w:sz w:val="24"/>
          <w:szCs w:val="24"/>
        </w:rPr>
        <w:t xml:space="preserve"> Pilia</w:t>
      </w:r>
      <w:r w:rsidR="002471B9" w:rsidRPr="00CC3F03">
        <w:rPr>
          <w:rFonts w:ascii="Calibri" w:eastAsia="Times New Roman" w:hAnsi="Calibri" w:cs="Calibri"/>
          <w:color w:val="000000"/>
          <w:sz w:val="24"/>
          <w:szCs w:val="24"/>
        </w:rPr>
        <w:t xml:space="preserve"> G,</w:t>
      </w:r>
      <w:r w:rsidRPr="00CC3F03">
        <w:rPr>
          <w:rFonts w:ascii="Calibri" w:eastAsia="Times New Roman" w:hAnsi="Calibri" w:cs="Calibri"/>
          <w:color w:val="000000"/>
          <w:sz w:val="24"/>
          <w:szCs w:val="24"/>
        </w:rPr>
        <w:t xml:space="preserve"> Vishwakarma</w:t>
      </w:r>
      <w:r w:rsidR="002471B9" w:rsidRPr="00CC3F03">
        <w:rPr>
          <w:rFonts w:ascii="Calibri" w:eastAsia="Times New Roman" w:hAnsi="Calibri" w:cs="Calibri"/>
          <w:color w:val="000000"/>
          <w:sz w:val="24"/>
          <w:szCs w:val="24"/>
        </w:rPr>
        <w:t xml:space="preserve"> M</w:t>
      </w:r>
      <w:r w:rsidRPr="00CC3F03">
        <w:rPr>
          <w:rFonts w:ascii="Calibri" w:eastAsia="Times New Roman" w:hAnsi="Calibri" w:cs="Calibri"/>
          <w:color w:val="000000"/>
          <w:sz w:val="24"/>
          <w:szCs w:val="24"/>
        </w:rPr>
        <w:t xml:space="preserve">, </w:t>
      </w:r>
      <w:r w:rsidRPr="00CC3F03">
        <w:rPr>
          <w:rFonts w:ascii="Calibri" w:eastAsia="Times New Roman" w:hAnsi="Calibri" w:cs="Calibri"/>
          <w:i/>
          <w:iCs/>
          <w:color w:val="000000"/>
          <w:sz w:val="24"/>
          <w:szCs w:val="24"/>
        </w:rPr>
        <w:t>et al</w:t>
      </w:r>
      <w:r w:rsidRPr="00CC3F03">
        <w:rPr>
          <w:rFonts w:ascii="Calibri" w:eastAsia="Times New Roman" w:hAnsi="Calibri" w:cs="Calibri"/>
          <w:color w:val="000000"/>
          <w:sz w:val="24"/>
          <w:szCs w:val="24"/>
        </w:rPr>
        <w:t>.</w:t>
      </w:r>
      <w:r w:rsidR="002471B9" w:rsidRPr="00CC3F03">
        <w:rPr>
          <w:rFonts w:ascii="Calibri" w:eastAsia="Times New Roman" w:hAnsi="Calibri" w:cs="Calibri"/>
          <w:color w:val="000000"/>
          <w:sz w:val="24"/>
          <w:szCs w:val="24"/>
        </w:rPr>
        <w:t xml:space="preserve"> </w:t>
      </w:r>
      <w:r w:rsidR="00F74283" w:rsidRPr="00CC3F03">
        <w:rPr>
          <w:rFonts w:ascii="Calibri" w:eastAsia="Times New Roman" w:hAnsi="Calibri" w:cs="Calibri"/>
          <w:color w:val="000000"/>
          <w:sz w:val="24"/>
          <w:szCs w:val="24"/>
        </w:rPr>
        <w:t>(</w:t>
      </w:r>
      <w:r w:rsidR="002471B9" w:rsidRPr="00CC3F03">
        <w:rPr>
          <w:rFonts w:ascii="Calibri" w:eastAsia="Times New Roman" w:hAnsi="Calibri" w:cs="Calibri"/>
          <w:color w:val="000000"/>
          <w:sz w:val="24"/>
          <w:szCs w:val="24"/>
        </w:rPr>
        <w:t>2022</w:t>
      </w:r>
      <w:r w:rsidR="00F74283" w:rsidRPr="00CC3F03">
        <w:rPr>
          <w:rFonts w:ascii="Calibri" w:eastAsia="Times New Roman" w:hAnsi="Calibri" w:cs="Calibri"/>
          <w:color w:val="000000"/>
          <w:sz w:val="24"/>
          <w:szCs w:val="24"/>
        </w:rPr>
        <w:t xml:space="preserve">) </w:t>
      </w:r>
      <w:r w:rsidRPr="00CC3F03">
        <w:rPr>
          <w:rFonts w:ascii="Calibri" w:eastAsia="Times New Roman" w:hAnsi="Calibri" w:cs="Calibri"/>
          <w:color w:val="000000"/>
          <w:sz w:val="24"/>
          <w:szCs w:val="24"/>
        </w:rPr>
        <w:t>p53 directs leader cell behavior, migration, and clearance during epithelial repair.</w:t>
      </w:r>
      <w:r w:rsidRPr="00CC3F03">
        <w:rPr>
          <w:sz w:val="24"/>
          <w:szCs w:val="24"/>
        </w:rPr>
        <w:t xml:space="preserve"> </w:t>
      </w:r>
      <w:r w:rsidRPr="00CC3F03">
        <w:rPr>
          <w:rFonts w:ascii="Calibri" w:eastAsia="Times New Roman" w:hAnsi="Calibri" w:cs="Calibri"/>
          <w:color w:val="000000"/>
          <w:sz w:val="24"/>
          <w:szCs w:val="24"/>
        </w:rPr>
        <w:t>Science 375, 628 (2022).</w:t>
      </w:r>
    </w:p>
    <w:p w14:paraId="5890EDCA" w14:textId="00C039C8" w:rsidR="002626DD" w:rsidRPr="00CC3F03" w:rsidRDefault="00513AF6" w:rsidP="00F74283">
      <w:pPr>
        <w:suppressAutoHyphens/>
        <w:spacing w:line="480" w:lineRule="auto"/>
        <w:jc w:val="lowKashida"/>
        <w:rPr>
          <w:rFonts w:ascii="Calibri" w:eastAsia="Calibri" w:hAnsi="Calibri" w:cs="Arial"/>
          <w:color w:val="000000"/>
          <w:sz w:val="24"/>
          <w:szCs w:val="24"/>
        </w:rPr>
      </w:pPr>
      <w:r w:rsidRPr="00CC3F03">
        <w:rPr>
          <w:rFonts w:ascii="Calibri" w:eastAsia="Times New Roman" w:hAnsi="Calibri" w:cs="Calibri"/>
          <w:color w:val="000000"/>
          <w:sz w:val="24"/>
          <w:szCs w:val="24"/>
        </w:rPr>
        <w:t>19</w:t>
      </w:r>
      <w:r w:rsidR="002626DD" w:rsidRPr="00CC3F03">
        <w:rPr>
          <w:rFonts w:ascii="Calibri" w:eastAsia="Times New Roman" w:hAnsi="Calibri" w:cs="Calibri"/>
          <w:color w:val="000000"/>
          <w:sz w:val="24"/>
          <w:szCs w:val="24"/>
        </w:rPr>
        <w:t>.</w:t>
      </w:r>
      <w:r w:rsidR="002626DD" w:rsidRPr="00CC3F03">
        <w:rPr>
          <w:rFonts w:ascii="Calibri" w:eastAsia="Calibri" w:hAnsi="Calibri" w:cs="Arial"/>
          <w:color w:val="000000"/>
          <w:sz w:val="24"/>
          <w:szCs w:val="24"/>
        </w:rPr>
        <w:t xml:space="preserve"> </w:t>
      </w:r>
      <w:r w:rsidR="00F74283" w:rsidRPr="00CC3F03">
        <w:rPr>
          <w:rFonts w:ascii="Calibri" w:eastAsia="Calibri" w:hAnsi="Calibri" w:cs="Arial"/>
          <w:color w:val="000000"/>
          <w:sz w:val="24"/>
          <w:szCs w:val="24"/>
        </w:rPr>
        <w:t>Gross M.W, Kraus A, Nashwan K</w:t>
      </w:r>
      <w:r w:rsidR="002626DD" w:rsidRPr="00CC3F03">
        <w:rPr>
          <w:rFonts w:ascii="Calibri" w:eastAsia="Calibri" w:hAnsi="Calibri" w:cs="Arial"/>
          <w:color w:val="000000"/>
          <w:sz w:val="24"/>
          <w:szCs w:val="24"/>
        </w:rPr>
        <w:t xml:space="preserve">, </w:t>
      </w:r>
      <w:r w:rsidR="002626DD" w:rsidRPr="00CC3F03">
        <w:rPr>
          <w:rFonts w:ascii="Calibri" w:eastAsia="Calibri" w:hAnsi="Calibri" w:cs="Arial"/>
          <w:i/>
          <w:iCs/>
          <w:color w:val="000000"/>
          <w:sz w:val="24"/>
          <w:szCs w:val="24"/>
        </w:rPr>
        <w:t>et al</w:t>
      </w:r>
      <w:r w:rsidR="002626DD" w:rsidRPr="00CC3F03">
        <w:rPr>
          <w:rFonts w:ascii="Calibri" w:eastAsia="Calibri" w:hAnsi="Calibri" w:cs="Arial"/>
          <w:color w:val="000000"/>
          <w:sz w:val="24"/>
          <w:szCs w:val="24"/>
        </w:rPr>
        <w:t>.</w:t>
      </w:r>
      <w:r w:rsidR="002471B9" w:rsidRPr="00CC3F03">
        <w:rPr>
          <w:rFonts w:ascii="Calibri" w:eastAsia="Calibri" w:hAnsi="Calibri" w:cs="Arial"/>
          <w:color w:val="000000"/>
          <w:sz w:val="24"/>
          <w:szCs w:val="24"/>
        </w:rPr>
        <w:t xml:space="preserve"> </w:t>
      </w:r>
      <w:r w:rsidR="00F74283" w:rsidRPr="00CC3F03">
        <w:rPr>
          <w:rFonts w:ascii="Calibri" w:eastAsia="Calibri" w:hAnsi="Calibri" w:cs="Arial"/>
          <w:color w:val="000000"/>
          <w:sz w:val="24"/>
          <w:szCs w:val="24"/>
        </w:rPr>
        <w:t>(</w:t>
      </w:r>
      <w:r w:rsidR="002471B9" w:rsidRPr="00CC3F03">
        <w:rPr>
          <w:rFonts w:ascii="Calibri" w:eastAsia="Calibri" w:hAnsi="Calibri" w:cs="Arial"/>
          <w:color w:val="000000"/>
          <w:sz w:val="24"/>
          <w:szCs w:val="24"/>
        </w:rPr>
        <w:t>2005</w:t>
      </w:r>
      <w:r w:rsidR="00F74283"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 xml:space="preserve">Expression of p53 and p21 in Primary </w:t>
      </w:r>
      <w:proofErr w:type="gramStart"/>
      <w:r w:rsidR="002626DD" w:rsidRPr="00CC3F03">
        <w:rPr>
          <w:rFonts w:ascii="Calibri" w:eastAsia="Calibri" w:hAnsi="Calibri" w:cs="Arial"/>
          <w:color w:val="000000"/>
          <w:sz w:val="24"/>
          <w:szCs w:val="24"/>
        </w:rPr>
        <w:t>Glioblastomas</w:t>
      </w:r>
      <w:r w:rsidR="00F74283"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w:t>
      </w:r>
      <w:proofErr w:type="gramEnd"/>
      <w:r w:rsidR="002626DD" w:rsidRPr="00CC3F03">
        <w:rPr>
          <w:rFonts w:ascii="Calibri" w:eastAsia="Calibri" w:hAnsi="Calibri" w:cs="Arial"/>
          <w:color w:val="000000"/>
          <w:sz w:val="24"/>
          <w:szCs w:val="24"/>
        </w:rPr>
        <w:t xml:space="preserve"> </w:t>
      </w:r>
      <w:proofErr w:type="spellStart"/>
      <w:r w:rsidR="002626DD" w:rsidRPr="00CC3F03">
        <w:rPr>
          <w:rFonts w:ascii="Calibri" w:eastAsia="Calibri" w:hAnsi="Calibri" w:cs="Arial"/>
          <w:color w:val="000000"/>
          <w:sz w:val="24"/>
          <w:szCs w:val="24"/>
        </w:rPr>
        <w:t>Strahlenther</w:t>
      </w:r>
      <w:r w:rsidR="002471B9" w:rsidRPr="00CC3F03">
        <w:rPr>
          <w:rFonts w:ascii="Calibri" w:eastAsia="Calibri" w:hAnsi="Calibri" w:cs="Arial"/>
          <w:color w:val="000000"/>
          <w:sz w:val="24"/>
          <w:szCs w:val="24"/>
        </w:rPr>
        <w:t>apie</w:t>
      </w:r>
      <w:proofErr w:type="spellEnd"/>
      <w:r w:rsidR="002471B9" w:rsidRPr="00CC3F03">
        <w:rPr>
          <w:rFonts w:ascii="Calibri" w:eastAsia="Calibri" w:hAnsi="Calibri" w:cs="Arial"/>
          <w:color w:val="000000"/>
          <w:sz w:val="24"/>
          <w:szCs w:val="24"/>
        </w:rPr>
        <w:t xml:space="preserve"> und</w:t>
      </w:r>
      <w:r w:rsidR="002626DD" w:rsidRPr="00CC3F03">
        <w:rPr>
          <w:rFonts w:ascii="Calibri" w:eastAsia="Calibri" w:hAnsi="Calibri" w:cs="Arial"/>
          <w:color w:val="000000"/>
          <w:sz w:val="24"/>
          <w:szCs w:val="24"/>
        </w:rPr>
        <w:t xml:space="preserve"> </w:t>
      </w:r>
      <w:proofErr w:type="spellStart"/>
      <w:r w:rsidR="002626DD" w:rsidRPr="00CC3F03">
        <w:rPr>
          <w:rFonts w:ascii="Calibri" w:eastAsia="Calibri" w:hAnsi="Calibri" w:cs="Arial"/>
          <w:color w:val="000000"/>
          <w:sz w:val="24"/>
          <w:szCs w:val="24"/>
        </w:rPr>
        <w:t>Onkol</w:t>
      </w:r>
      <w:r w:rsidR="002471B9" w:rsidRPr="00CC3F03">
        <w:rPr>
          <w:rFonts w:ascii="Calibri" w:eastAsia="Calibri" w:hAnsi="Calibri" w:cs="Arial"/>
          <w:color w:val="000000"/>
          <w:sz w:val="24"/>
          <w:szCs w:val="24"/>
        </w:rPr>
        <w:t>ogie</w:t>
      </w:r>
      <w:proofErr w:type="spellEnd"/>
      <w:r w:rsidR="002471B9" w:rsidRPr="00CC3F03">
        <w:rPr>
          <w:rFonts w:ascii="Calibri" w:eastAsia="Calibri" w:hAnsi="Calibri" w:cs="Arial"/>
          <w:i/>
          <w:iCs/>
          <w:color w:val="000000"/>
          <w:sz w:val="24"/>
          <w:szCs w:val="24"/>
        </w:rPr>
        <w:t xml:space="preserve"> </w:t>
      </w:r>
      <w:r w:rsidR="002471B9" w:rsidRPr="00CC3F03">
        <w:rPr>
          <w:rFonts w:ascii="Calibri" w:eastAsia="Calibri" w:hAnsi="Calibri" w:cs="Arial"/>
          <w:color w:val="000000"/>
          <w:sz w:val="24"/>
          <w:szCs w:val="24"/>
        </w:rPr>
        <w:t>181:164–71.</w:t>
      </w:r>
    </w:p>
    <w:p w14:paraId="4AFF38D2" w14:textId="5096B43C" w:rsidR="002626DD" w:rsidRPr="00CC3F03" w:rsidRDefault="00513AF6" w:rsidP="002626DD">
      <w:pPr>
        <w:suppressAutoHyphens/>
        <w:spacing w:line="480" w:lineRule="auto"/>
        <w:jc w:val="lowKashida"/>
        <w:rPr>
          <w:rFonts w:ascii="Calibri" w:eastAsia="Calibri" w:hAnsi="Calibri" w:cs="Arial"/>
          <w:color w:val="000000"/>
          <w:sz w:val="24"/>
          <w:szCs w:val="24"/>
        </w:rPr>
      </w:pPr>
      <w:r w:rsidRPr="00CC3F03">
        <w:rPr>
          <w:rFonts w:ascii="Calibri" w:eastAsia="Calibri" w:hAnsi="Calibri" w:cs="Arial"/>
          <w:color w:val="000000"/>
          <w:sz w:val="24"/>
          <w:szCs w:val="24"/>
        </w:rPr>
        <w:t>20</w:t>
      </w:r>
      <w:r w:rsidR="002471B9"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 xml:space="preserve"> Terzi</w:t>
      </w:r>
      <w:r w:rsidR="002471B9" w:rsidRPr="00CC3F03">
        <w:rPr>
          <w:rFonts w:ascii="Calibri" w:eastAsia="Calibri" w:hAnsi="Calibri" w:cs="Arial"/>
          <w:color w:val="000000"/>
          <w:sz w:val="24"/>
          <w:szCs w:val="24"/>
        </w:rPr>
        <w:t xml:space="preserve"> A</w:t>
      </w:r>
      <w:r w:rsidR="002626DD" w:rsidRPr="00CC3F03">
        <w:rPr>
          <w:rFonts w:ascii="Calibri" w:eastAsia="Calibri" w:hAnsi="Calibri" w:cs="Arial"/>
          <w:color w:val="000000"/>
          <w:sz w:val="24"/>
          <w:szCs w:val="24"/>
        </w:rPr>
        <w:t>,</w:t>
      </w:r>
      <w:r w:rsidR="00F74283" w:rsidRPr="00CC3F03">
        <w:rPr>
          <w:rFonts w:ascii="Calibri" w:eastAsia="Calibri" w:hAnsi="Calibri" w:cs="Arial"/>
          <w:color w:val="000000"/>
          <w:sz w:val="24"/>
          <w:szCs w:val="24"/>
        </w:rPr>
        <w:t xml:space="preserve"> Saglam E.A, Barak A,</w:t>
      </w:r>
      <w:r w:rsidR="002626DD" w:rsidRPr="00CC3F03">
        <w:rPr>
          <w:rFonts w:ascii="Calibri" w:eastAsia="Calibri" w:hAnsi="Calibri" w:cs="Arial"/>
          <w:color w:val="000000"/>
          <w:sz w:val="24"/>
          <w:szCs w:val="24"/>
        </w:rPr>
        <w:t xml:space="preserve"> </w:t>
      </w:r>
      <w:r w:rsidR="002626DD" w:rsidRPr="00CC3F03">
        <w:rPr>
          <w:rFonts w:ascii="Calibri" w:eastAsia="Calibri" w:hAnsi="Calibri" w:cs="Arial"/>
          <w:i/>
          <w:iCs/>
          <w:color w:val="000000"/>
          <w:sz w:val="24"/>
          <w:szCs w:val="24"/>
        </w:rPr>
        <w:t>et al</w:t>
      </w:r>
      <w:r w:rsidR="002626DD" w:rsidRPr="00CC3F03">
        <w:rPr>
          <w:rFonts w:ascii="Calibri" w:eastAsia="Calibri" w:hAnsi="Calibri" w:cs="Arial"/>
          <w:color w:val="000000"/>
          <w:sz w:val="24"/>
          <w:szCs w:val="24"/>
        </w:rPr>
        <w:t>.</w:t>
      </w:r>
      <w:r w:rsidR="002471B9" w:rsidRPr="00CC3F03">
        <w:rPr>
          <w:rFonts w:ascii="Calibri" w:eastAsia="Calibri" w:hAnsi="Calibri" w:cs="Arial"/>
          <w:color w:val="000000"/>
          <w:sz w:val="24"/>
          <w:szCs w:val="24"/>
        </w:rPr>
        <w:t xml:space="preserve"> </w:t>
      </w:r>
      <w:r w:rsidR="00F74283" w:rsidRPr="00CC3F03">
        <w:rPr>
          <w:rFonts w:ascii="Calibri" w:eastAsia="Calibri" w:hAnsi="Calibri" w:cs="Arial"/>
          <w:color w:val="000000"/>
          <w:sz w:val="24"/>
          <w:szCs w:val="24"/>
        </w:rPr>
        <w:t>(</w:t>
      </w:r>
      <w:r w:rsidR="002471B9" w:rsidRPr="00CC3F03">
        <w:rPr>
          <w:rFonts w:ascii="Calibri" w:eastAsia="Calibri" w:hAnsi="Calibri" w:cs="Arial"/>
          <w:color w:val="000000"/>
          <w:sz w:val="24"/>
          <w:szCs w:val="24"/>
        </w:rPr>
        <w:t>2008</w:t>
      </w:r>
      <w:r w:rsidR="00F74283"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 xml:space="preserve">The significance of immunohistochemical expression of Ki-67, p53, p21, and p16 in meningiomas tissue arrays. Pathology – Research and </w:t>
      </w:r>
      <w:proofErr w:type="gramStart"/>
      <w:r w:rsidR="002626DD" w:rsidRPr="00CC3F03">
        <w:rPr>
          <w:rFonts w:ascii="Calibri" w:eastAsia="Calibri" w:hAnsi="Calibri" w:cs="Arial"/>
          <w:color w:val="000000"/>
          <w:sz w:val="24"/>
          <w:szCs w:val="24"/>
        </w:rPr>
        <w:t>Practice</w:t>
      </w:r>
      <w:r w:rsidR="00F74283" w:rsidRPr="00CC3F03">
        <w:rPr>
          <w:rFonts w:ascii="Calibri" w:eastAsia="Calibri" w:hAnsi="Calibri" w:cs="Arial"/>
          <w:color w:val="000000"/>
          <w:sz w:val="24"/>
          <w:szCs w:val="24"/>
        </w:rPr>
        <w:t xml:space="preserve">  </w:t>
      </w:r>
      <w:r w:rsidR="002471B9" w:rsidRPr="00CC3F03">
        <w:rPr>
          <w:rFonts w:ascii="Calibri" w:eastAsia="Calibri" w:hAnsi="Calibri" w:cs="Arial"/>
          <w:color w:val="000000"/>
          <w:sz w:val="24"/>
          <w:szCs w:val="24"/>
        </w:rPr>
        <w:t>204</w:t>
      </w:r>
      <w:proofErr w:type="gramEnd"/>
      <w:r w:rsidR="002471B9" w:rsidRPr="00CC3F03">
        <w:rPr>
          <w:rFonts w:ascii="Calibri" w:eastAsia="Calibri" w:hAnsi="Calibri" w:cs="Arial"/>
          <w:color w:val="000000"/>
          <w:sz w:val="24"/>
          <w:szCs w:val="24"/>
        </w:rPr>
        <w:t>:</w:t>
      </w:r>
      <w:r w:rsidR="002626DD" w:rsidRPr="00CC3F03">
        <w:rPr>
          <w:rFonts w:ascii="Calibri" w:eastAsia="Calibri" w:hAnsi="Calibri" w:cs="Arial"/>
          <w:color w:val="000000"/>
          <w:sz w:val="24"/>
          <w:szCs w:val="24"/>
        </w:rPr>
        <w:t xml:space="preserve"> 305–314.</w:t>
      </w:r>
    </w:p>
    <w:p w14:paraId="3C33B358" w14:textId="620155BE" w:rsidR="002626DD" w:rsidRPr="00CC3F03" w:rsidRDefault="00513AF6" w:rsidP="002626DD">
      <w:pPr>
        <w:suppressAutoHyphens/>
        <w:spacing w:line="480" w:lineRule="auto"/>
        <w:jc w:val="lowKashida"/>
        <w:rPr>
          <w:rFonts w:ascii="Calibri" w:eastAsia="Calibri" w:hAnsi="Calibri" w:cs="Arial"/>
          <w:color w:val="000000"/>
          <w:sz w:val="24"/>
          <w:szCs w:val="24"/>
        </w:rPr>
      </w:pPr>
      <w:r w:rsidRPr="00CC3F03">
        <w:rPr>
          <w:rFonts w:ascii="Calibri" w:eastAsia="Calibri" w:hAnsi="Calibri" w:cs="Arial"/>
          <w:color w:val="000000"/>
          <w:sz w:val="24"/>
          <w:szCs w:val="24"/>
        </w:rPr>
        <w:t>21</w:t>
      </w:r>
      <w:r w:rsidR="00C8654D"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 xml:space="preserve"> </w:t>
      </w:r>
      <w:proofErr w:type="spellStart"/>
      <w:r w:rsidR="002626DD" w:rsidRPr="00CC3F03">
        <w:rPr>
          <w:rFonts w:ascii="Calibri" w:eastAsia="Calibri" w:hAnsi="Calibri" w:cs="Arial"/>
          <w:color w:val="000000"/>
          <w:sz w:val="24"/>
          <w:szCs w:val="24"/>
        </w:rPr>
        <w:t>Annovazzi</w:t>
      </w:r>
      <w:proofErr w:type="spellEnd"/>
      <w:r w:rsidR="00C8654D" w:rsidRPr="00CC3F03">
        <w:rPr>
          <w:rFonts w:ascii="Calibri" w:eastAsia="Calibri" w:hAnsi="Calibri" w:cs="Arial"/>
          <w:color w:val="000000"/>
          <w:sz w:val="24"/>
          <w:szCs w:val="24"/>
        </w:rPr>
        <w:t xml:space="preserve"> </w:t>
      </w:r>
      <w:proofErr w:type="spellStart"/>
      <w:proofErr w:type="gramStart"/>
      <w:r w:rsidR="00C8654D" w:rsidRPr="00CC3F03">
        <w:rPr>
          <w:rFonts w:ascii="Calibri" w:eastAsia="Calibri" w:hAnsi="Calibri" w:cs="Arial"/>
          <w:color w:val="000000"/>
          <w:sz w:val="24"/>
          <w:szCs w:val="24"/>
        </w:rPr>
        <w:t>L</w:t>
      </w:r>
      <w:r w:rsidR="002626DD" w:rsidRPr="00CC3F03">
        <w:rPr>
          <w:rFonts w:ascii="Calibri" w:eastAsia="Calibri" w:hAnsi="Calibri" w:cs="Arial"/>
          <w:color w:val="000000"/>
          <w:sz w:val="24"/>
          <w:szCs w:val="24"/>
        </w:rPr>
        <w:t>,</w:t>
      </w:r>
      <w:r w:rsidR="00F74283" w:rsidRPr="00CC3F03">
        <w:rPr>
          <w:rFonts w:ascii="Calibri" w:eastAsia="Calibri" w:hAnsi="Calibri" w:cs="Arial"/>
          <w:color w:val="000000"/>
          <w:sz w:val="24"/>
          <w:szCs w:val="24"/>
        </w:rPr>
        <w:t>Mellai</w:t>
      </w:r>
      <w:proofErr w:type="spellEnd"/>
      <w:proofErr w:type="gramEnd"/>
      <w:r w:rsidR="00F74283" w:rsidRPr="00CC3F03">
        <w:rPr>
          <w:rFonts w:ascii="Calibri" w:eastAsia="Calibri" w:hAnsi="Calibri" w:cs="Arial"/>
          <w:color w:val="000000"/>
          <w:sz w:val="24"/>
          <w:szCs w:val="24"/>
        </w:rPr>
        <w:t xml:space="preserve"> M, Caldera V,</w:t>
      </w:r>
      <w:r w:rsidR="002626DD" w:rsidRPr="00CC3F03">
        <w:rPr>
          <w:rFonts w:ascii="Calibri" w:eastAsia="Calibri" w:hAnsi="Calibri" w:cs="Arial"/>
          <w:color w:val="000000"/>
          <w:sz w:val="24"/>
          <w:szCs w:val="24"/>
        </w:rPr>
        <w:t xml:space="preserve"> </w:t>
      </w:r>
      <w:r w:rsidR="002626DD" w:rsidRPr="00CC3F03">
        <w:rPr>
          <w:rFonts w:ascii="Calibri" w:eastAsia="Calibri" w:hAnsi="Calibri" w:cs="Arial"/>
          <w:i/>
          <w:iCs/>
          <w:color w:val="000000"/>
          <w:sz w:val="24"/>
          <w:szCs w:val="24"/>
        </w:rPr>
        <w:t>et al</w:t>
      </w:r>
      <w:r w:rsidR="002626DD" w:rsidRPr="00CC3F03">
        <w:rPr>
          <w:rFonts w:ascii="Calibri" w:eastAsia="Calibri" w:hAnsi="Calibri" w:cs="Arial"/>
          <w:color w:val="000000"/>
          <w:sz w:val="24"/>
          <w:szCs w:val="24"/>
        </w:rPr>
        <w:t>.</w:t>
      </w:r>
      <w:r w:rsidR="00C8654D" w:rsidRPr="00CC3F03">
        <w:rPr>
          <w:rFonts w:ascii="Calibri" w:eastAsia="Calibri" w:hAnsi="Calibri" w:cs="Arial"/>
          <w:color w:val="000000"/>
          <w:sz w:val="24"/>
          <w:szCs w:val="24"/>
        </w:rPr>
        <w:t xml:space="preserve"> </w:t>
      </w:r>
      <w:r w:rsidR="00F74283" w:rsidRPr="00CC3F03">
        <w:rPr>
          <w:rFonts w:ascii="Calibri" w:eastAsia="Calibri" w:hAnsi="Calibri" w:cs="Arial"/>
          <w:color w:val="000000"/>
          <w:sz w:val="24"/>
          <w:szCs w:val="24"/>
        </w:rPr>
        <w:t>(</w:t>
      </w:r>
      <w:r w:rsidR="00C8654D" w:rsidRPr="00CC3F03">
        <w:rPr>
          <w:rFonts w:ascii="Calibri" w:eastAsia="Calibri" w:hAnsi="Calibri" w:cs="Arial"/>
          <w:color w:val="000000"/>
          <w:sz w:val="24"/>
          <w:szCs w:val="24"/>
        </w:rPr>
        <w:t>2011</w:t>
      </w:r>
      <w:r w:rsidR="00F74283"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SOX2 Expression and Amplification in Gliomas and Glioma Cell Lines. CANCER GENOMICS &amp; PROTEOMICS</w:t>
      </w:r>
      <w:r w:rsidR="00C8654D" w:rsidRPr="00CC3F03">
        <w:rPr>
          <w:rFonts w:ascii="Calibri" w:eastAsia="Calibri" w:hAnsi="Calibri" w:cs="Arial"/>
          <w:color w:val="000000"/>
          <w:sz w:val="24"/>
          <w:szCs w:val="24"/>
        </w:rPr>
        <w:t xml:space="preserve"> 8: 139-148</w:t>
      </w:r>
      <w:r w:rsidR="002626DD" w:rsidRPr="00CC3F03">
        <w:rPr>
          <w:rFonts w:ascii="Calibri" w:eastAsia="Calibri" w:hAnsi="Calibri" w:cs="Arial"/>
          <w:color w:val="000000"/>
          <w:sz w:val="24"/>
          <w:szCs w:val="24"/>
        </w:rPr>
        <w:t>.</w:t>
      </w:r>
    </w:p>
    <w:p w14:paraId="267415C1" w14:textId="63B1DA65" w:rsidR="002626DD" w:rsidRPr="00CC3F03" w:rsidRDefault="00513AF6" w:rsidP="002626DD">
      <w:pPr>
        <w:suppressAutoHyphens/>
        <w:spacing w:line="480" w:lineRule="auto"/>
        <w:jc w:val="lowKashida"/>
        <w:rPr>
          <w:rFonts w:ascii="Calibri" w:eastAsia="Calibri" w:hAnsi="Calibri" w:cs="Arial"/>
          <w:color w:val="000000"/>
          <w:sz w:val="24"/>
          <w:szCs w:val="24"/>
        </w:rPr>
      </w:pPr>
      <w:r w:rsidRPr="00CC3F03">
        <w:rPr>
          <w:rFonts w:ascii="Calibri" w:eastAsia="Calibri" w:hAnsi="Calibri" w:cs="Arial"/>
          <w:color w:val="000000"/>
          <w:sz w:val="24"/>
          <w:szCs w:val="24"/>
        </w:rPr>
        <w:t>22</w:t>
      </w:r>
      <w:r w:rsidR="00C371B0" w:rsidRPr="00CC3F03">
        <w:rPr>
          <w:rFonts w:ascii="Calibri" w:eastAsia="Calibri" w:hAnsi="Calibri" w:cs="Arial"/>
          <w:color w:val="000000"/>
          <w:sz w:val="24"/>
          <w:szCs w:val="24"/>
        </w:rPr>
        <w:t>.  Xiao Z</w:t>
      </w:r>
      <w:r w:rsidR="002626DD" w:rsidRPr="00CC3F03">
        <w:rPr>
          <w:rFonts w:ascii="Calibri" w:eastAsia="Calibri" w:hAnsi="Calibri" w:cs="Arial"/>
          <w:color w:val="000000"/>
          <w:sz w:val="24"/>
          <w:szCs w:val="24"/>
        </w:rPr>
        <w:t>,</w:t>
      </w:r>
      <w:r w:rsidR="00F74283" w:rsidRPr="00CC3F03">
        <w:rPr>
          <w:rFonts w:ascii="Calibri" w:eastAsia="Calibri" w:hAnsi="Calibri" w:cs="Arial"/>
          <w:color w:val="000000"/>
          <w:sz w:val="24"/>
          <w:szCs w:val="24"/>
        </w:rPr>
        <w:t xml:space="preserve"> Chen X, Pan Q,</w:t>
      </w:r>
      <w:r w:rsidR="002626DD" w:rsidRPr="00CC3F03">
        <w:rPr>
          <w:rFonts w:ascii="Calibri" w:eastAsia="Calibri" w:hAnsi="Calibri" w:cs="Arial"/>
          <w:color w:val="000000"/>
          <w:sz w:val="24"/>
          <w:szCs w:val="24"/>
        </w:rPr>
        <w:t xml:space="preserve"> </w:t>
      </w:r>
      <w:r w:rsidR="002626DD" w:rsidRPr="00CC3F03">
        <w:rPr>
          <w:rFonts w:ascii="Calibri" w:eastAsia="Calibri" w:hAnsi="Calibri" w:cs="Arial"/>
          <w:i/>
          <w:iCs/>
          <w:color w:val="000000"/>
          <w:sz w:val="24"/>
          <w:szCs w:val="24"/>
        </w:rPr>
        <w:t>et al</w:t>
      </w:r>
      <w:r w:rsidR="002626DD" w:rsidRPr="00CC3F03">
        <w:rPr>
          <w:rFonts w:ascii="Calibri" w:eastAsia="Calibri" w:hAnsi="Calibri" w:cs="Arial"/>
          <w:color w:val="000000"/>
          <w:sz w:val="24"/>
          <w:szCs w:val="24"/>
        </w:rPr>
        <w:t>.</w:t>
      </w:r>
      <w:r w:rsidR="00C371B0" w:rsidRPr="00CC3F03">
        <w:rPr>
          <w:rFonts w:ascii="Calibri" w:eastAsia="Calibri" w:hAnsi="Calibri" w:cs="Arial"/>
          <w:color w:val="000000"/>
          <w:sz w:val="24"/>
          <w:szCs w:val="24"/>
        </w:rPr>
        <w:t xml:space="preserve"> </w:t>
      </w:r>
      <w:r w:rsidR="00F74283" w:rsidRPr="00CC3F03">
        <w:rPr>
          <w:rFonts w:ascii="Calibri" w:eastAsia="Calibri" w:hAnsi="Calibri" w:cs="Arial"/>
          <w:color w:val="000000"/>
          <w:sz w:val="24"/>
          <w:szCs w:val="24"/>
        </w:rPr>
        <w:t>(</w:t>
      </w:r>
      <w:r w:rsidR="00C371B0" w:rsidRPr="00CC3F03">
        <w:rPr>
          <w:rFonts w:ascii="Calibri" w:eastAsia="Calibri" w:hAnsi="Calibri" w:cs="Arial"/>
          <w:color w:val="000000"/>
          <w:sz w:val="24"/>
          <w:szCs w:val="24"/>
        </w:rPr>
        <w:t>2018</w:t>
      </w:r>
      <w:r w:rsidR="00F74283"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Expression of Nestin, CD133 and Sox2 in Meningiomas. Turk</w:t>
      </w:r>
      <w:r w:rsidR="00C371B0" w:rsidRPr="00CC3F03">
        <w:rPr>
          <w:rFonts w:ascii="Calibri" w:eastAsia="Calibri" w:hAnsi="Calibri" w:cs="Arial"/>
          <w:color w:val="000000"/>
          <w:sz w:val="24"/>
          <w:szCs w:val="24"/>
        </w:rPr>
        <w:t>ish</w:t>
      </w:r>
      <w:r w:rsidR="002626DD" w:rsidRPr="00CC3F03">
        <w:rPr>
          <w:rFonts w:ascii="Calibri" w:eastAsia="Calibri" w:hAnsi="Calibri" w:cs="Arial"/>
          <w:color w:val="000000"/>
          <w:sz w:val="24"/>
          <w:szCs w:val="24"/>
        </w:rPr>
        <w:t xml:space="preserve"> Neurosurg</w:t>
      </w:r>
      <w:r w:rsidR="00C371B0" w:rsidRPr="00CC3F03">
        <w:rPr>
          <w:rFonts w:ascii="Calibri" w:eastAsia="Calibri" w:hAnsi="Calibri" w:cs="Arial"/>
          <w:color w:val="000000"/>
          <w:sz w:val="24"/>
          <w:szCs w:val="24"/>
        </w:rPr>
        <w:t>ery</w:t>
      </w:r>
      <w:r w:rsidR="00F74283" w:rsidRPr="00CC3F03">
        <w:rPr>
          <w:rFonts w:ascii="Calibri" w:eastAsia="Calibri" w:hAnsi="Calibri" w:cs="Arial"/>
          <w:color w:val="000000"/>
          <w:sz w:val="24"/>
          <w:szCs w:val="24"/>
        </w:rPr>
        <w:t xml:space="preserve"> </w:t>
      </w:r>
      <w:r w:rsidR="00C371B0" w:rsidRPr="00CC3F03">
        <w:rPr>
          <w:rFonts w:ascii="Calibri" w:eastAsia="Calibri" w:hAnsi="Calibri" w:cs="Arial"/>
          <w:color w:val="000000"/>
          <w:sz w:val="24"/>
          <w:szCs w:val="24"/>
        </w:rPr>
        <w:t>28(6):910-914</w:t>
      </w:r>
      <w:r w:rsidR="002626DD" w:rsidRPr="00CC3F03">
        <w:rPr>
          <w:rFonts w:ascii="Calibri" w:eastAsia="Calibri" w:hAnsi="Calibri" w:cs="Arial"/>
          <w:color w:val="000000"/>
          <w:sz w:val="24"/>
          <w:szCs w:val="24"/>
        </w:rPr>
        <w:t>.</w:t>
      </w:r>
    </w:p>
    <w:p w14:paraId="4E735E56" w14:textId="0DE05B8C" w:rsidR="002626DD" w:rsidRPr="00CC3F03" w:rsidRDefault="00513AF6" w:rsidP="00F74283">
      <w:pPr>
        <w:suppressAutoHyphens/>
        <w:spacing w:line="480" w:lineRule="auto"/>
        <w:jc w:val="lowKashida"/>
        <w:rPr>
          <w:rFonts w:ascii="Calibri" w:eastAsia="Calibri" w:hAnsi="Calibri" w:cs="Arial"/>
          <w:color w:val="000000"/>
          <w:sz w:val="24"/>
          <w:szCs w:val="24"/>
        </w:rPr>
      </w:pPr>
      <w:r w:rsidRPr="00CC3F03">
        <w:rPr>
          <w:rFonts w:ascii="Calibri" w:eastAsia="Calibri" w:hAnsi="Calibri" w:cs="Arial"/>
          <w:color w:val="000000"/>
          <w:sz w:val="24"/>
          <w:szCs w:val="24"/>
        </w:rPr>
        <w:t>23</w:t>
      </w:r>
      <w:r w:rsidR="00C371B0" w:rsidRPr="00CC3F03">
        <w:rPr>
          <w:rFonts w:ascii="Calibri" w:eastAsia="Calibri" w:hAnsi="Calibri" w:cs="Arial"/>
          <w:color w:val="000000"/>
          <w:sz w:val="24"/>
          <w:szCs w:val="24"/>
        </w:rPr>
        <w:t>.</w:t>
      </w:r>
      <w:r w:rsidR="002626DD" w:rsidRPr="00CC3F03">
        <w:rPr>
          <w:rFonts w:ascii="Calibri" w:eastAsia="Calibri" w:hAnsi="Calibri" w:cs="Arial"/>
          <w:color w:val="000000"/>
          <w:sz w:val="24"/>
          <w:szCs w:val="24"/>
        </w:rPr>
        <w:t xml:space="preserve"> </w:t>
      </w:r>
      <w:proofErr w:type="spellStart"/>
      <w:r w:rsidR="002626DD" w:rsidRPr="00CC3F03">
        <w:rPr>
          <w:rFonts w:ascii="Calibri" w:eastAsia="Calibri" w:hAnsi="Calibri" w:cs="Arial"/>
          <w:color w:val="000000"/>
          <w:sz w:val="24"/>
          <w:szCs w:val="24"/>
        </w:rPr>
        <w:t>Nesvick</w:t>
      </w:r>
      <w:proofErr w:type="spellEnd"/>
      <w:r w:rsidR="00C371B0" w:rsidRPr="00CC3F03">
        <w:rPr>
          <w:rFonts w:ascii="Calibri" w:eastAsia="Calibri" w:hAnsi="Calibri" w:cs="Arial"/>
          <w:color w:val="000000"/>
          <w:sz w:val="24"/>
          <w:szCs w:val="24"/>
        </w:rPr>
        <w:t xml:space="preserve"> </w:t>
      </w:r>
      <w:proofErr w:type="gramStart"/>
      <w:r w:rsidR="00C371B0" w:rsidRPr="00CC3F03">
        <w:rPr>
          <w:rFonts w:ascii="Calibri" w:eastAsia="Calibri" w:hAnsi="Calibri" w:cs="Arial"/>
          <w:color w:val="000000"/>
          <w:sz w:val="24"/>
          <w:szCs w:val="24"/>
        </w:rPr>
        <w:t xml:space="preserve">C.L </w:t>
      </w:r>
      <w:r w:rsidR="002626DD" w:rsidRPr="00CC3F03">
        <w:rPr>
          <w:rFonts w:ascii="Calibri" w:eastAsia="Calibri" w:hAnsi="Calibri" w:cs="Arial"/>
          <w:color w:val="000000"/>
          <w:sz w:val="24"/>
          <w:szCs w:val="24"/>
        </w:rPr>
        <w:t>,</w:t>
      </w:r>
      <w:proofErr w:type="gramEnd"/>
      <w:r w:rsidR="002626DD" w:rsidRPr="00CC3F03">
        <w:rPr>
          <w:rFonts w:ascii="Calibri" w:eastAsia="Calibri" w:hAnsi="Calibri" w:cs="Arial"/>
          <w:color w:val="000000"/>
          <w:sz w:val="24"/>
          <w:szCs w:val="24"/>
        </w:rPr>
        <w:t xml:space="preserve"> </w:t>
      </w:r>
      <w:r w:rsidR="00F74283" w:rsidRPr="00CC3F03">
        <w:rPr>
          <w:rFonts w:ascii="Calibri" w:eastAsia="Calibri" w:hAnsi="Calibri" w:cs="Arial"/>
          <w:color w:val="000000"/>
          <w:sz w:val="24"/>
          <w:szCs w:val="24"/>
        </w:rPr>
        <w:t xml:space="preserve">Zhang C, Edwards N.A, </w:t>
      </w:r>
      <w:r w:rsidR="002626DD" w:rsidRPr="00CC3F03">
        <w:rPr>
          <w:rFonts w:ascii="Calibri" w:eastAsia="Calibri" w:hAnsi="Calibri" w:cs="Arial"/>
          <w:i/>
          <w:iCs/>
          <w:color w:val="000000"/>
          <w:sz w:val="24"/>
          <w:szCs w:val="24"/>
        </w:rPr>
        <w:t>et al</w:t>
      </w:r>
      <w:r w:rsidR="002626DD" w:rsidRPr="00CC3F03">
        <w:rPr>
          <w:rFonts w:ascii="Calibri" w:eastAsia="Calibri" w:hAnsi="Calibri" w:cs="Arial"/>
          <w:color w:val="000000"/>
          <w:sz w:val="24"/>
          <w:szCs w:val="24"/>
        </w:rPr>
        <w:t>.</w:t>
      </w:r>
      <w:r w:rsidR="00F74283" w:rsidRPr="00CC3F03">
        <w:rPr>
          <w:rFonts w:ascii="Calibri" w:eastAsia="Calibri" w:hAnsi="Calibri" w:cs="Arial"/>
          <w:color w:val="000000"/>
          <w:sz w:val="24"/>
          <w:szCs w:val="24"/>
        </w:rPr>
        <w:t xml:space="preserve"> (</w:t>
      </w:r>
      <w:r w:rsidR="00C371B0" w:rsidRPr="00CC3F03">
        <w:rPr>
          <w:rFonts w:ascii="Calibri" w:eastAsia="Calibri" w:hAnsi="Calibri" w:cs="Arial"/>
          <w:color w:val="000000"/>
          <w:sz w:val="24"/>
          <w:szCs w:val="24"/>
        </w:rPr>
        <w:t>2016</w:t>
      </w:r>
      <w:r w:rsidR="00F74283"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ZEB1 expression is increased in IDH1-mutant lower-grade gliomas. J</w:t>
      </w:r>
      <w:r w:rsidR="00C371B0" w:rsidRPr="00CC3F03">
        <w:rPr>
          <w:rFonts w:ascii="Calibri" w:eastAsia="Calibri" w:hAnsi="Calibri" w:cs="Arial"/>
          <w:color w:val="000000"/>
          <w:sz w:val="24"/>
          <w:szCs w:val="24"/>
        </w:rPr>
        <w:t>ournal of</w:t>
      </w:r>
      <w:r w:rsidR="002626DD" w:rsidRPr="00CC3F03">
        <w:rPr>
          <w:rFonts w:ascii="Calibri" w:eastAsia="Calibri" w:hAnsi="Calibri" w:cs="Arial"/>
          <w:color w:val="000000"/>
          <w:sz w:val="24"/>
          <w:szCs w:val="24"/>
        </w:rPr>
        <w:t xml:space="preserve"> </w:t>
      </w:r>
      <w:proofErr w:type="spellStart"/>
      <w:r w:rsidR="002626DD" w:rsidRPr="00CC3F03">
        <w:rPr>
          <w:rFonts w:ascii="Calibri" w:eastAsia="Calibri" w:hAnsi="Calibri" w:cs="Arial"/>
          <w:color w:val="000000"/>
          <w:sz w:val="24"/>
          <w:szCs w:val="24"/>
        </w:rPr>
        <w:t>Neurooncol</w:t>
      </w:r>
      <w:r w:rsidR="00C371B0" w:rsidRPr="00CC3F03">
        <w:rPr>
          <w:rFonts w:ascii="Calibri" w:eastAsia="Calibri" w:hAnsi="Calibri" w:cs="Arial"/>
          <w:color w:val="000000"/>
          <w:sz w:val="24"/>
          <w:szCs w:val="24"/>
        </w:rPr>
        <w:t>ogy</w:t>
      </w:r>
      <w:proofErr w:type="spellEnd"/>
      <w:r w:rsidR="002626DD" w:rsidRPr="00CC3F03">
        <w:rPr>
          <w:rFonts w:ascii="Calibri" w:eastAsia="Calibri" w:hAnsi="Calibri" w:cs="Arial"/>
          <w:color w:val="000000"/>
          <w:sz w:val="24"/>
          <w:szCs w:val="24"/>
        </w:rPr>
        <w:t xml:space="preserve"> 130(1): 111–122. </w:t>
      </w:r>
    </w:p>
    <w:p w14:paraId="3AF6DF30" w14:textId="5E8A7511" w:rsidR="002626DD" w:rsidRPr="00CC3F03" w:rsidRDefault="00513AF6" w:rsidP="001F7554">
      <w:pPr>
        <w:suppressAutoHyphens/>
        <w:spacing w:line="480" w:lineRule="auto"/>
        <w:jc w:val="lowKashida"/>
        <w:rPr>
          <w:rFonts w:ascii="Calibri" w:eastAsia="Times New Roman" w:hAnsi="Calibri" w:cs="Calibri"/>
          <w:color w:val="000000"/>
          <w:sz w:val="24"/>
          <w:szCs w:val="24"/>
        </w:rPr>
      </w:pPr>
      <w:r w:rsidRPr="00CC3F03">
        <w:rPr>
          <w:rFonts w:ascii="Calibri" w:eastAsia="Calibri" w:hAnsi="Calibri" w:cs="Arial"/>
          <w:color w:val="000000"/>
          <w:sz w:val="24"/>
          <w:szCs w:val="24"/>
        </w:rPr>
        <w:t>24</w:t>
      </w:r>
      <w:r w:rsidR="001F7554" w:rsidRPr="00CC3F03">
        <w:rPr>
          <w:rFonts w:ascii="Calibri" w:eastAsia="Calibri" w:hAnsi="Calibri" w:cs="Arial"/>
          <w:color w:val="000000"/>
          <w:sz w:val="24"/>
          <w:szCs w:val="24"/>
        </w:rPr>
        <w:t xml:space="preserve">. </w:t>
      </w:r>
      <w:proofErr w:type="spellStart"/>
      <w:r w:rsidR="002626DD" w:rsidRPr="00CC3F03">
        <w:rPr>
          <w:rFonts w:ascii="Calibri" w:eastAsia="Calibri" w:hAnsi="Calibri" w:cs="Arial"/>
          <w:color w:val="000000"/>
          <w:sz w:val="24"/>
          <w:szCs w:val="24"/>
        </w:rPr>
        <w:t>Wallesch</w:t>
      </w:r>
      <w:proofErr w:type="spellEnd"/>
      <w:r w:rsidR="001F7554" w:rsidRPr="00CC3F03">
        <w:rPr>
          <w:rFonts w:ascii="Calibri" w:eastAsia="Calibri" w:hAnsi="Calibri" w:cs="Arial"/>
          <w:color w:val="000000"/>
          <w:sz w:val="24"/>
          <w:szCs w:val="24"/>
        </w:rPr>
        <w:t xml:space="preserve"> M</w:t>
      </w:r>
      <w:r w:rsidR="002626DD" w:rsidRPr="00CC3F03">
        <w:rPr>
          <w:rFonts w:ascii="Calibri" w:eastAsia="Calibri" w:hAnsi="Calibri" w:cs="Arial"/>
          <w:color w:val="000000"/>
          <w:sz w:val="24"/>
          <w:szCs w:val="24"/>
        </w:rPr>
        <w:t>,</w:t>
      </w:r>
      <w:r w:rsidR="00852E28" w:rsidRPr="00CC3F03">
        <w:rPr>
          <w:rFonts w:ascii="Calibri" w:eastAsia="Calibri" w:hAnsi="Calibri" w:cs="Arial"/>
          <w:color w:val="000000"/>
          <w:sz w:val="24"/>
          <w:szCs w:val="24"/>
        </w:rPr>
        <w:t xml:space="preserve"> </w:t>
      </w:r>
      <w:proofErr w:type="spellStart"/>
      <w:r w:rsidR="00852E28" w:rsidRPr="00CC3F03">
        <w:rPr>
          <w:rFonts w:ascii="Calibri" w:eastAsia="Calibri" w:hAnsi="Calibri" w:cs="Arial"/>
          <w:color w:val="000000"/>
          <w:sz w:val="24"/>
          <w:szCs w:val="24"/>
        </w:rPr>
        <w:t>Pachow</w:t>
      </w:r>
      <w:proofErr w:type="spellEnd"/>
      <w:r w:rsidR="00852E28" w:rsidRPr="00CC3F03">
        <w:rPr>
          <w:rFonts w:ascii="Calibri" w:eastAsia="Calibri" w:hAnsi="Calibri" w:cs="Arial"/>
          <w:color w:val="000000"/>
          <w:sz w:val="24"/>
          <w:szCs w:val="24"/>
        </w:rPr>
        <w:t xml:space="preserve"> D, Blucher C,</w:t>
      </w:r>
      <w:r w:rsidR="002626DD" w:rsidRPr="00CC3F03">
        <w:rPr>
          <w:rFonts w:ascii="Calibri" w:eastAsia="Calibri" w:hAnsi="Calibri" w:cs="Arial"/>
          <w:color w:val="000000"/>
          <w:sz w:val="24"/>
          <w:szCs w:val="24"/>
        </w:rPr>
        <w:t xml:space="preserve"> </w:t>
      </w:r>
      <w:r w:rsidR="002626DD" w:rsidRPr="00CC3F03">
        <w:rPr>
          <w:rFonts w:ascii="Calibri" w:eastAsia="Calibri" w:hAnsi="Calibri" w:cs="Arial"/>
          <w:i/>
          <w:iCs/>
          <w:color w:val="000000"/>
          <w:sz w:val="24"/>
          <w:szCs w:val="24"/>
        </w:rPr>
        <w:t>et al</w:t>
      </w:r>
      <w:r w:rsidR="002626DD" w:rsidRPr="00CC3F03">
        <w:rPr>
          <w:rFonts w:ascii="Calibri" w:eastAsia="Calibri" w:hAnsi="Calibri" w:cs="Arial"/>
          <w:color w:val="000000"/>
          <w:sz w:val="24"/>
          <w:szCs w:val="24"/>
        </w:rPr>
        <w:t>.</w:t>
      </w:r>
      <w:r w:rsidR="001F7554" w:rsidRPr="00CC3F03">
        <w:rPr>
          <w:rFonts w:ascii="Calibri" w:eastAsia="Calibri" w:hAnsi="Calibri" w:cs="Arial"/>
          <w:color w:val="000000"/>
          <w:sz w:val="24"/>
          <w:szCs w:val="24"/>
        </w:rPr>
        <w:t xml:space="preserve"> </w:t>
      </w:r>
      <w:r w:rsidR="00852E28" w:rsidRPr="00CC3F03">
        <w:rPr>
          <w:rFonts w:ascii="Calibri" w:eastAsia="Calibri" w:hAnsi="Calibri" w:cs="Arial"/>
          <w:color w:val="000000"/>
          <w:sz w:val="24"/>
          <w:szCs w:val="24"/>
        </w:rPr>
        <w:t>(</w:t>
      </w:r>
      <w:r w:rsidR="001F7554" w:rsidRPr="00CC3F03">
        <w:rPr>
          <w:rFonts w:ascii="Calibri" w:eastAsia="Calibri" w:hAnsi="Calibri" w:cs="Arial"/>
          <w:color w:val="000000"/>
          <w:sz w:val="24"/>
          <w:szCs w:val="24"/>
        </w:rPr>
        <w:t>2017</w:t>
      </w:r>
      <w:r w:rsidR="00852E28" w:rsidRPr="00CC3F03">
        <w:rPr>
          <w:rFonts w:ascii="Calibri" w:eastAsia="Calibri" w:hAnsi="Calibri" w:cs="Arial"/>
          <w:color w:val="000000"/>
          <w:sz w:val="24"/>
          <w:szCs w:val="24"/>
        </w:rPr>
        <w:t xml:space="preserve">) </w:t>
      </w:r>
      <w:r w:rsidR="002626DD" w:rsidRPr="00CC3F03">
        <w:rPr>
          <w:rFonts w:ascii="Calibri" w:eastAsia="Calibri" w:hAnsi="Calibri" w:cs="Arial"/>
          <w:color w:val="000000"/>
          <w:sz w:val="24"/>
          <w:szCs w:val="24"/>
        </w:rPr>
        <w:t xml:space="preserve">Altered expression of E-Cadherin-related transcription factors indicates partial epithelial-mesenchymal transition in aggressive meningiomas. Journal of the Neurological Sciences </w:t>
      </w:r>
      <w:r w:rsidR="001F7554" w:rsidRPr="00CC3F03">
        <w:rPr>
          <w:rFonts w:ascii="Calibri" w:eastAsia="Calibri" w:hAnsi="Calibri" w:cs="Arial"/>
          <w:color w:val="000000"/>
          <w:sz w:val="24"/>
          <w:szCs w:val="24"/>
        </w:rPr>
        <w:t>Volume 380, Pages 112-121.</w:t>
      </w:r>
    </w:p>
    <w:p w14:paraId="2BDCF507" w14:textId="32186F6D" w:rsidR="002626DD" w:rsidRPr="00CC3F03" w:rsidRDefault="00513AF6" w:rsidP="002626DD">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25</w:t>
      </w:r>
      <w:r w:rsidR="00F3786C" w:rsidRPr="00CC3F03">
        <w:rPr>
          <w:rFonts w:ascii="Calibri" w:eastAsia="Calibri" w:hAnsi="Calibri" w:cs="Calibri"/>
          <w:color w:val="000000"/>
          <w:sz w:val="24"/>
          <w:szCs w:val="24"/>
        </w:rPr>
        <w:t>. Pardal, R., Clarke, M.F</w:t>
      </w:r>
      <w:r w:rsidR="002626DD" w:rsidRPr="00CC3F03">
        <w:rPr>
          <w:rFonts w:ascii="Calibri" w:eastAsia="Calibri" w:hAnsi="Calibri" w:cs="Calibri"/>
          <w:color w:val="000000"/>
          <w:sz w:val="24"/>
          <w:szCs w:val="24"/>
        </w:rPr>
        <w:t>, and Morrison, S.J.</w:t>
      </w:r>
      <w:r w:rsidR="00F3786C" w:rsidRPr="00CC3F03">
        <w:rPr>
          <w:rFonts w:ascii="Calibri" w:eastAsia="Calibri" w:hAnsi="Calibri" w:cs="Calibri"/>
          <w:color w:val="000000"/>
          <w:sz w:val="24"/>
          <w:szCs w:val="24"/>
          <w:shd w:val="clear" w:color="auto" w:fill="FFFFFF"/>
        </w:rPr>
        <w:t xml:space="preserve"> </w:t>
      </w:r>
      <w:r w:rsidR="00852E28" w:rsidRPr="00CC3F03">
        <w:rPr>
          <w:rFonts w:ascii="Calibri" w:eastAsia="Calibri" w:hAnsi="Calibri" w:cs="Calibri"/>
          <w:color w:val="000000"/>
          <w:sz w:val="24"/>
          <w:szCs w:val="24"/>
          <w:shd w:val="clear" w:color="auto" w:fill="FFFFFF"/>
        </w:rPr>
        <w:t>(</w:t>
      </w:r>
      <w:r w:rsidR="00F3786C" w:rsidRPr="00CC3F03">
        <w:rPr>
          <w:rFonts w:ascii="Calibri" w:eastAsia="Calibri" w:hAnsi="Calibri" w:cs="Calibri"/>
          <w:color w:val="000000"/>
          <w:sz w:val="24"/>
          <w:szCs w:val="24"/>
          <w:shd w:val="clear" w:color="auto" w:fill="FFFFFF"/>
        </w:rPr>
        <w:t>2003</w:t>
      </w:r>
      <w:r w:rsidR="00852E28" w:rsidRPr="00CC3F03">
        <w:rPr>
          <w:rFonts w:ascii="Calibri" w:eastAsia="Calibri" w:hAnsi="Calibri" w:cs="Calibri"/>
          <w:color w:val="000000"/>
          <w:sz w:val="24"/>
          <w:szCs w:val="24"/>
          <w:shd w:val="clear" w:color="auto" w:fill="FFFFFF"/>
        </w:rPr>
        <w:t xml:space="preserve">) </w:t>
      </w:r>
      <w:r w:rsidR="00F3786C" w:rsidRPr="00CC3F03">
        <w:rPr>
          <w:rFonts w:ascii="Calibri" w:eastAsia="Calibri" w:hAnsi="Calibri" w:cs="Calibri"/>
          <w:color w:val="000000"/>
          <w:sz w:val="24"/>
          <w:szCs w:val="24"/>
          <w:shd w:val="clear" w:color="auto" w:fill="FFFFFF"/>
        </w:rPr>
        <w:t>A</w:t>
      </w:r>
      <w:r w:rsidR="002626DD" w:rsidRPr="00CC3F03">
        <w:rPr>
          <w:rFonts w:ascii="Calibri" w:eastAsia="Calibri" w:hAnsi="Calibri" w:cs="Calibri"/>
          <w:color w:val="000000"/>
          <w:sz w:val="24"/>
          <w:szCs w:val="24"/>
          <w:shd w:val="clear" w:color="auto" w:fill="FFFFFF"/>
        </w:rPr>
        <w:t>pplying the principles of stem-cell biology to cancer.</w:t>
      </w:r>
      <w:r w:rsidR="00F3786C" w:rsidRPr="00CC3F03">
        <w:rPr>
          <w:rFonts w:ascii="Calibri" w:eastAsia="Calibri" w:hAnsi="Calibri" w:cs="Calibri"/>
          <w:color w:val="000000"/>
          <w:sz w:val="24"/>
          <w:szCs w:val="24"/>
        </w:rPr>
        <w:t xml:space="preserve"> Nature Reviews Cancer</w:t>
      </w:r>
      <w:r w:rsidR="002626DD" w:rsidRPr="00CC3F03">
        <w:rPr>
          <w:rFonts w:ascii="Calibri" w:eastAsia="Calibri" w:hAnsi="Calibri" w:cs="Calibri"/>
          <w:color w:val="000000"/>
          <w:sz w:val="24"/>
          <w:szCs w:val="24"/>
        </w:rPr>
        <w:t xml:space="preserve"> vol. 3, no. 12, pp. 895–902.</w:t>
      </w:r>
    </w:p>
    <w:p w14:paraId="56B0D70C" w14:textId="10761A75" w:rsidR="002626DD" w:rsidRPr="00CC3F03" w:rsidRDefault="00513AF6" w:rsidP="002626DD">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26</w:t>
      </w:r>
      <w:r w:rsidR="008B52F5" w:rsidRPr="00CC3F03">
        <w:rPr>
          <w:rFonts w:ascii="Calibri" w:eastAsia="Calibri" w:hAnsi="Calibri" w:cs="Calibri"/>
          <w:color w:val="000000"/>
          <w:sz w:val="24"/>
          <w:szCs w:val="24"/>
        </w:rPr>
        <w:t>.</w:t>
      </w:r>
      <w:r w:rsidR="002626DD" w:rsidRPr="00CC3F03">
        <w:rPr>
          <w:rFonts w:ascii="Calibri" w:eastAsia="Calibri" w:hAnsi="Calibri" w:cs="Calibri"/>
          <w:color w:val="000000"/>
          <w:sz w:val="24"/>
          <w:szCs w:val="24"/>
        </w:rPr>
        <w:t xml:space="preserve"> Ahmadi-Beni</w:t>
      </w:r>
      <w:r w:rsidR="008B52F5" w:rsidRPr="00CC3F03">
        <w:rPr>
          <w:rFonts w:ascii="Calibri" w:eastAsia="Calibri" w:hAnsi="Calibri" w:cs="Calibri"/>
          <w:color w:val="000000"/>
          <w:sz w:val="24"/>
          <w:szCs w:val="24"/>
        </w:rPr>
        <w:t xml:space="preserve"> R,</w:t>
      </w:r>
      <w:r w:rsidR="002626DD" w:rsidRPr="00CC3F03">
        <w:rPr>
          <w:rFonts w:ascii="Calibri" w:eastAsia="Calibri" w:hAnsi="Calibri" w:cs="Calibri"/>
          <w:color w:val="000000"/>
          <w:sz w:val="24"/>
          <w:szCs w:val="24"/>
        </w:rPr>
        <w:t xml:space="preserve"> Vand-</w:t>
      </w:r>
      <w:proofErr w:type="spellStart"/>
      <w:r w:rsidR="002626DD" w:rsidRPr="00CC3F03">
        <w:rPr>
          <w:rFonts w:ascii="Calibri" w:eastAsia="Calibri" w:hAnsi="Calibri" w:cs="Calibri"/>
          <w:color w:val="000000"/>
          <w:sz w:val="24"/>
          <w:szCs w:val="24"/>
        </w:rPr>
        <w:t>Rajabpour</w:t>
      </w:r>
      <w:proofErr w:type="spellEnd"/>
      <w:r w:rsidR="008B52F5" w:rsidRPr="00CC3F03">
        <w:rPr>
          <w:rFonts w:ascii="Calibri" w:eastAsia="Calibri" w:hAnsi="Calibri" w:cs="Calibri"/>
          <w:color w:val="000000"/>
          <w:sz w:val="24"/>
          <w:szCs w:val="24"/>
        </w:rPr>
        <w:t xml:space="preserve"> F, </w:t>
      </w:r>
      <w:proofErr w:type="spellStart"/>
      <w:r w:rsidR="002626DD" w:rsidRPr="00CC3F03">
        <w:rPr>
          <w:rFonts w:ascii="Calibri" w:eastAsia="Calibri" w:hAnsi="Calibri" w:cs="Calibri"/>
          <w:color w:val="000000"/>
          <w:sz w:val="24"/>
          <w:szCs w:val="24"/>
        </w:rPr>
        <w:t>Ahmadifard</w:t>
      </w:r>
      <w:proofErr w:type="spellEnd"/>
      <w:r w:rsidR="008B52F5" w:rsidRPr="00CC3F03">
        <w:rPr>
          <w:rFonts w:ascii="Calibri" w:eastAsia="Calibri" w:hAnsi="Calibri" w:cs="Calibri"/>
          <w:color w:val="000000"/>
          <w:sz w:val="24"/>
          <w:szCs w:val="24"/>
        </w:rPr>
        <w:t xml:space="preserve"> M</w:t>
      </w:r>
      <w:r w:rsidR="002626DD" w:rsidRPr="00CC3F03">
        <w:rPr>
          <w:rFonts w:ascii="Calibri" w:eastAsia="Calibri" w:hAnsi="Calibri" w:cs="Calibri"/>
          <w:color w:val="000000"/>
          <w:sz w:val="24"/>
          <w:szCs w:val="24"/>
        </w:rPr>
        <w:t xml:space="preserve">, </w:t>
      </w:r>
      <w:r w:rsidR="002626DD" w:rsidRPr="00CC3F03">
        <w:rPr>
          <w:rFonts w:ascii="Calibri" w:eastAsia="Calibri" w:hAnsi="Calibri" w:cs="Calibri"/>
          <w:i/>
          <w:iCs/>
          <w:color w:val="000000"/>
          <w:sz w:val="24"/>
          <w:szCs w:val="24"/>
        </w:rPr>
        <w:t>et al</w:t>
      </w:r>
      <w:r w:rsidR="002626DD" w:rsidRPr="00CC3F03">
        <w:rPr>
          <w:rFonts w:ascii="Calibri" w:eastAsia="Calibri" w:hAnsi="Calibri" w:cs="Calibri"/>
          <w:color w:val="000000"/>
          <w:sz w:val="24"/>
          <w:szCs w:val="24"/>
        </w:rPr>
        <w:t>.</w:t>
      </w:r>
      <w:r w:rsidR="008B52F5" w:rsidRPr="00CC3F03">
        <w:rPr>
          <w:rFonts w:ascii="Calibri" w:eastAsia="Calibri" w:hAnsi="Calibri" w:cs="Calibri"/>
          <w:color w:val="000000"/>
          <w:sz w:val="24"/>
          <w:szCs w:val="24"/>
        </w:rPr>
        <w:t xml:space="preserve"> </w:t>
      </w:r>
      <w:r w:rsidR="00852E28" w:rsidRPr="00CC3F03">
        <w:rPr>
          <w:rFonts w:ascii="Calibri" w:eastAsia="Calibri" w:hAnsi="Calibri" w:cs="Calibri"/>
          <w:color w:val="000000"/>
          <w:sz w:val="24"/>
          <w:szCs w:val="24"/>
        </w:rPr>
        <w:t>(</w:t>
      </w:r>
      <w:r w:rsidR="008B52F5" w:rsidRPr="00CC3F03">
        <w:rPr>
          <w:rFonts w:ascii="Calibri" w:eastAsia="Calibri" w:hAnsi="Calibri" w:cs="Calibri"/>
          <w:color w:val="000000"/>
          <w:sz w:val="24"/>
          <w:szCs w:val="24"/>
        </w:rPr>
        <w:t>2020</w:t>
      </w:r>
      <w:r w:rsidR="00852E28"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shd w:val="clear" w:color="auto" w:fill="FFFFFF"/>
        </w:rPr>
        <w:t xml:space="preserve">Decreased </w:t>
      </w:r>
      <w:r w:rsidR="002626DD" w:rsidRPr="00CC3F03">
        <w:rPr>
          <w:rFonts w:ascii="Calibri" w:eastAsia="Calibri" w:hAnsi="Calibri" w:cs="Calibri"/>
          <w:i/>
          <w:iCs/>
          <w:color w:val="000000"/>
          <w:sz w:val="24"/>
          <w:szCs w:val="24"/>
        </w:rPr>
        <w:t>Sox2</w:t>
      </w:r>
      <w:r w:rsidR="002626DD" w:rsidRPr="00CC3F03">
        <w:rPr>
          <w:rFonts w:ascii="Calibri" w:eastAsia="Calibri" w:hAnsi="Calibri" w:cs="Calibri"/>
          <w:color w:val="000000"/>
          <w:sz w:val="24"/>
          <w:szCs w:val="24"/>
          <w:shd w:val="clear" w:color="auto" w:fill="FFFFFF"/>
        </w:rPr>
        <w:t xml:space="preserve"> messenger RNA expression in basal cell carcinoma.</w:t>
      </w:r>
      <w:r w:rsidR="008B52F5" w:rsidRPr="00CC3F03">
        <w:rPr>
          <w:rFonts w:ascii="Calibri" w:eastAsia="Calibri" w:hAnsi="Calibri" w:cs="Calibri"/>
          <w:color w:val="000000"/>
          <w:sz w:val="24"/>
          <w:szCs w:val="24"/>
          <w:shd w:val="clear" w:color="auto" w:fill="FFFFFF"/>
        </w:rPr>
        <w:t xml:space="preserve"> </w:t>
      </w:r>
      <w:r w:rsidR="002626DD" w:rsidRPr="00CC3F03">
        <w:rPr>
          <w:rFonts w:ascii="Calibri" w:eastAsia="Calibri" w:hAnsi="Calibri" w:cs="Calibri"/>
          <w:color w:val="000000"/>
          <w:sz w:val="24"/>
          <w:szCs w:val="24"/>
          <w:shd w:val="clear" w:color="auto" w:fill="FFFFFF"/>
        </w:rPr>
        <w:t>Indian Journal of Dermatology</w:t>
      </w:r>
      <w:r w:rsidR="008B52F5" w:rsidRPr="00CC3F03">
        <w:rPr>
          <w:rFonts w:ascii="Calibri" w:eastAsia="Calibri" w:hAnsi="Calibri" w:cs="Calibri"/>
          <w:color w:val="000000"/>
          <w:sz w:val="24"/>
          <w:szCs w:val="24"/>
          <w:shd w:val="clear" w:color="auto" w:fill="FFFFFF"/>
        </w:rPr>
        <w:t xml:space="preserve"> </w:t>
      </w:r>
      <w:r w:rsidR="002626DD" w:rsidRPr="00CC3F03">
        <w:rPr>
          <w:rFonts w:ascii="Calibri" w:eastAsia="Calibri" w:hAnsi="Calibri" w:cs="Calibri"/>
          <w:color w:val="000000"/>
          <w:sz w:val="24"/>
          <w:szCs w:val="24"/>
          <w:shd w:val="clear" w:color="auto" w:fill="FFFFFF"/>
        </w:rPr>
        <w:t>65:3178-182.</w:t>
      </w:r>
    </w:p>
    <w:p w14:paraId="5936C877" w14:textId="2659E376" w:rsidR="002626DD" w:rsidRPr="00CC3F03" w:rsidRDefault="00513AF6" w:rsidP="002626DD">
      <w:pPr>
        <w:suppressAutoHyphens/>
        <w:spacing w:after="0"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lastRenderedPageBreak/>
        <w:t>27</w:t>
      </w:r>
      <w:r w:rsidR="002626DD" w:rsidRPr="00CC3F03">
        <w:rPr>
          <w:rFonts w:ascii="Calibri" w:eastAsia="Times New Roman" w:hAnsi="Calibri" w:cs="Calibri"/>
          <w:color w:val="000000"/>
          <w:sz w:val="24"/>
          <w:szCs w:val="24"/>
        </w:rPr>
        <w:t xml:space="preserve">. Han X, Fang X, Lou X, </w:t>
      </w:r>
      <w:r w:rsidR="002626DD" w:rsidRPr="00CC3F03">
        <w:rPr>
          <w:rFonts w:ascii="Calibri" w:eastAsia="Times New Roman" w:hAnsi="Calibri" w:cs="Calibri"/>
          <w:i/>
          <w:iCs/>
          <w:color w:val="000000"/>
          <w:sz w:val="24"/>
          <w:szCs w:val="24"/>
        </w:rPr>
        <w:t>et al</w:t>
      </w:r>
      <w:r w:rsidR="002626DD" w:rsidRPr="00CC3F03">
        <w:rPr>
          <w:rFonts w:ascii="Calibri" w:eastAsia="Times New Roman" w:hAnsi="Calibri" w:cs="Calibri"/>
          <w:color w:val="000000"/>
          <w:sz w:val="24"/>
          <w:szCs w:val="24"/>
        </w:rPr>
        <w:t>.</w:t>
      </w:r>
      <w:r w:rsidR="003C7F0C" w:rsidRPr="00CC3F03">
        <w:rPr>
          <w:rFonts w:ascii="Calibri" w:eastAsia="Times New Roman" w:hAnsi="Calibri" w:cs="Calibri"/>
          <w:color w:val="000000"/>
          <w:sz w:val="24"/>
          <w:szCs w:val="24"/>
        </w:rPr>
        <w:t xml:space="preserve"> </w:t>
      </w:r>
      <w:r w:rsidR="00592E88" w:rsidRPr="00CC3F03">
        <w:rPr>
          <w:rFonts w:ascii="Calibri" w:eastAsia="Times New Roman" w:hAnsi="Calibri" w:cs="Calibri"/>
          <w:color w:val="000000"/>
          <w:sz w:val="24"/>
          <w:szCs w:val="24"/>
        </w:rPr>
        <w:t>(</w:t>
      </w:r>
      <w:r w:rsidR="003C7F0C" w:rsidRPr="00CC3F03">
        <w:rPr>
          <w:rFonts w:ascii="Calibri" w:eastAsia="Times New Roman" w:hAnsi="Calibri" w:cs="Calibri"/>
          <w:color w:val="000000"/>
          <w:sz w:val="24"/>
          <w:szCs w:val="24"/>
        </w:rPr>
        <w:t>2012</w:t>
      </w:r>
      <w:r w:rsidR="00592E88"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 xml:space="preserve">Silencing SOX2 induced mesenchymal-epithelial transition and its expression predicts liver and lymph node metastasis of CRC patients. </w:t>
      </w:r>
      <w:proofErr w:type="spellStart"/>
      <w:r w:rsidR="002626DD" w:rsidRPr="00CC3F03">
        <w:rPr>
          <w:rFonts w:ascii="Calibri" w:eastAsia="Times New Roman" w:hAnsi="Calibri" w:cs="Calibri"/>
          <w:color w:val="000000"/>
          <w:sz w:val="24"/>
          <w:szCs w:val="24"/>
        </w:rPr>
        <w:t>PLoS</w:t>
      </w:r>
      <w:proofErr w:type="spellEnd"/>
      <w:r w:rsidR="002626DD" w:rsidRPr="00CC3F03">
        <w:rPr>
          <w:rFonts w:ascii="Calibri" w:eastAsia="Times New Roman" w:hAnsi="Calibri" w:cs="Calibri"/>
          <w:color w:val="000000"/>
          <w:sz w:val="24"/>
          <w:szCs w:val="24"/>
        </w:rPr>
        <w:t xml:space="preserve"> One</w:t>
      </w:r>
      <w:r w:rsidR="00592E88"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7(8</w:t>
      </w:r>
      <w:proofErr w:type="gramStart"/>
      <w:r w:rsidR="002626DD" w:rsidRPr="00CC3F03">
        <w:rPr>
          <w:rFonts w:ascii="Calibri" w:eastAsia="Times New Roman" w:hAnsi="Calibri" w:cs="Calibri"/>
          <w:color w:val="000000"/>
          <w:sz w:val="24"/>
          <w:szCs w:val="24"/>
        </w:rPr>
        <w:t>):e</w:t>
      </w:r>
      <w:proofErr w:type="gramEnd"/>
      <w:r w:rsidR="002626DD" w:rsidRPr="00CC3F03">
        <w:rPr>
          <w:rFonts w:ascii="Calibri" w:eastAsia="Times New Roman" w:hAnsi="Calibri" w:cs="Calibri"/>
          <w:color w:val="000000"/>
          <w:sz w:val="24"/>
          <w:szCs w:val="24"/>
        </w:rPr>
        <w:t>41335.</w:t>
      </w:r>
    </w:p>
    <w:p w14:paraId="5E012F6A" w14:textId="754C7EA0" w:rsidR="008E26C7" w:rsidRPr="00CC3F03" w:rsidRDefault="00A84F5E" w:rsidP="00592E88">
      <w:pPr>
        <w:suppressAutoHyphens/>
        <w:spacing w:after="0"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2</w:t>
      </w:r>
      <w:r w:rsidR="002768F9" w:rsidRPr="00CC3F03">
        <w:rPr>
          <w:rFonts w:ascii="Calibri" w:eastAsia="Times New Roman" w:hAnsi="Calibri" w:cs="Calibri"/>
          <w:color w:val="000000"/>
          <w:sz w:val="24"/>
          <w:szCs w:val="24"/>
        </w:rPr>
        <w:t>8</w:t>
      </w:r>
      <w:r w:rsidR="008E26C7" w:rsidRPr="00CC3F03">
        <w:rPr>
          <w:rFonts w:ascii="Calibri" w:eastAsia="Times New Roman" w:hAnsi="Calibri" w:cs="Calibri"/>
          <w:color w:val="000000"/>
          <w:sz w:val="24"/>
          <w:szCs w:val="24"/>
        </w:rPr>
        <w:t>.</w:t>
      </w:r>
      <w:r w:rsidR="008E26C7" w:rsidRPr="00CC3F03">
        <w:rPr>
          <w:sz w:val="24"/>
          <w:szCs w:val="24"/>
        </w:rPr>
        <w:t xml:space="preserve"> </w:t>
      </w:r>
      <w:r w:rsidR="008E26C7" w:rsidRPr="00CC3F03">
        <w:rPr>
          <w:rFonts w:ascii="Calibri" w:eastAsia="Times New Roman" w:hAnsi="Calibri" w:cs="Calibri"/>
          <w:color w:val="000000"/>
          <w:sz w:val="24"/>
          <w:szCs w:val="24"/>
        </w:rPr>
        <w:t xml:space="preserve">Vanner RJ, Remke M, Gallo M, </w:t>
      </w:r>
      <w:r w:rsidR="003C7F0C" w:rsidRPr="00CC3F03">
        <w:rPr>
          <w:rFonts w:ascii="Calibri" w:eastAsia="Times New Roman" w:hAnsi="Calibri" w:cs="Calibri"/>
          <w:i/>
          <w:iCs/>
          <w:color w:val="000000"/>
          <w:sz w:val="24"/>
          <w:szCs w:val="24"/>
        </w:rPr>
        <w:t>et al</w:t>
      </w:r>
      <w:r w:rsidR="003C7F0C" w:rsidRPr="00CC3F03">
        <w:rPr>
          <w:rFonts w:ascii="Calibri" w:eastAsia="Times New Roman" w:hAnsi="Calibri" w:cs="Calibri"/>
          <w:color w:val="000000"/>
          <w:sz w:val="24"/>
          <w:szCs w:val="24"/>
        </w:rPr>
        <w:t xml:space="preserve">. </w:t>
      </w:r>
      <w:r w:rsidR="00592E88" w:rsidRPr="00CC3F03">
        <w:rPr>
          <w:rFonts w:ascii="Calibri" w:eastAsia="Times New Roman" w:hAnsi="Calibri" w:cs="Calibri"/>
          <w:color w:val="000000"/>
          <w:sz w:val="24"/>
          <w:szCs w:val="24"/>
        </w:rPr>
        <w:t>(</w:t>
      </w:r>
      <w:r w:rsidR="003C7F0C" w:rsidRPr="00CC3F03">
        <w:rPr>
          <w:rFonts w:ascii="Calibri" w:eastAsia="Times New Roman" w:hAnsi="Calibri" w:cs="Calibri"/>
          <w:color w:val="000000"/>
          <w:sz w:val="24"/>
          <w:szCs w:val="24"/>
        </w:rPr>
        <w:t>2014</w:t>
      </w:r>
      <w:r w:rsidR="00592E88" w:rsidRPr="00CC3F03">
        <w:rPr>
          <w:rFonts w:ascii="Calibri" w:eastAsia="Times New Roman" w:hAnsi="Calibri" w:cs="Calibri"/>
          <w:color w:val="000000"/>
          <w:sz w:val="24"/>
          <w:szCs w:val="24"/>
        </w:rPr>
        <w:t xml:space="preserve">) </w:t>
      </w:r>
      <w:r w:rsidR="008E26C7" w:rsidRPr="00CC3F03">
        <w:rPr>
          <w:rFonts w:ascii="Calibri" w:eastAsia="Times New Roman" w:hAnsi="Calibri" w:cs="Calibri"/>
          <w:color w:val="000000"/>
          <w:sz w:val="24"/>
          <w:szCs w:val="24"/>
        </w:rPr>
        <w:t>Quiescent sox2(+) cells drive hierarchical growth and relapse in sonic hedgehog subgroup medulloblastoma</w:t>
      </w:r>
      <w:r w:rsidR="008E26C7" w:rsidRPr="00CC3F03">
        <w:rPr>
          <w:rFonts w:ascii="Calibri" w:eastAsia="Times New Roman" w:hAnsi="Calibri" w:cs="Calibri"/>
          <w:i/>
          <w:iCs/>
          <w:color w:val="000000"/>
          <w:sz w:val="24"/>
          <w:szCs w:val="24"/>
        </w:rPr>
        <w:t xml:space="preserve">. </w:t>
      </w:r>
      <w:r w:rsidR="008E26C7" w:rsidRPr="00CC3F03">
        <w:rPr>
          <w:rFonts w:ascii="Calibri" w:eastAsia="Times New Roman" w:hAnsi="Calibri" w:cs="Calibri"/>
          <w:color w:val="000000"/>
          <w:sz w:val="24"/>
          <w:szCs w:val="24"/>
        </w:rPr>
        <w:t>Cancer Cell</w:t>
      </w:r>
      <w:r w:rsidR="003C7F0C" w:rsidRPr="00CC3F03">
        <w:rPr>
          <w:rFonts w:ascii="Calibri" w:eastAsia="Times New Roman" w:hAnsi="Calibri" w:cs="Calibri"/>
          <w:color w:val="000000"/>
          <w:sz w:val="24"/>
          <w:szCs w:val="24"/>
        </w:rPr>
        <w:t xml:space="preserve"> </w:t>
      </w:r>
      <w:r w:rsidR="008E26C7" w:rsidRPr="00CC3F03">
        <w:rPr>
          <w:rFonts w:ascii="Calibri" w:eastAsia="Times New Roman" w:hAnsi="Calibri" w:cs="Calibri"/>
          <w:color w:val="000000"/>
          <w:sz w:val="24"/>
          <w:szCs w:val="24"/>
        </w:rPr>
        <w:t>26, 33–47.</w:t>
      </w:r>
    </w:p>
    <w:p w14:paraId="25B566A8" w14:textId="5A07B5E8" w:rsidR="002626DD" w:rsidRPr="00CC3F03" w:rsidRDefault="002768F9" w:rsidP="002626DD">
      <w:pPr>
        <w:suppressAutoHyphens/>
        <w:spacing w:line="480" w:lineRule="auto"/>
        <w:jc w:val="lowKashida"/>
        <w:rPr>
          <w:rFonts w:ascii="Calibri" w:eastAsia="Calibri" w:hAnsi="Calibri" w:cs="Calibri"/>
          <w:color w:val="000000"/>
          <w:sz w:val="24"/>
          <w:szCs w:val="24"/>
        </w:rPr>
      </w:pPr>
      <w:r w:rsidRPr="00CC3F03">
        <w:rPr>
          <w:rFonts w:ascii="Calibri" w:eastAsia="Times New Roman" w:hAnsi="Calibri" w:cs="Calibri"/>
          <w:color w:val="000000"/>
          <w:sz w:val="24"/>
          <w:szCs w:val="24"/>
        </w:rPr>
        <w:t>29</w:t>
      </w:r>
      <w:r w:rsidR="002626DD" w:rsidRPr="00CC3F03">
        <w:rPr>
          <w:rFonts w:ascii="Calibri" w:eastAsia="Times New Roman" w:hAnsi="Calibri" w:cs="Calibri"/>
          <w:color w:val="000000"/>
          <w:sz w:val="24"/>
          <w:szCs w:val="24"/>
        </w:rPr>
        <w:t>.</w:t>
      </w:r>
      <w:r w:rsidR="003F0667"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Berezovsky</w:t>
      </w:r>
      <w:r w:rsidR="003F0667" w:rsidRPr="00CC3F03">
        <w:rPr>
          <w:rFonts w:ascii="Calibri" w:eastAsia="Calibri" w:hAnsi="Calibri" w:cs="Calibri"/>
          <w:color w:val="000000"/>
          <w:sz w:val="24"/>
          <w:szCs w:val="24"/>
        </w:rPr>
        <w:t xml:space="preserve"> </w:t>
      </w:r>
      <w:proofErr w:type="gramStart"/>
      <w:r w:rsidR="003F0667" w:rsidRPr="00CC3F03">
        <w:rPr>
          <w:rFonts w:ascii="Calibri" w:eastAsia="Calibri" w:hAnsi="Calibri" w:cs="Calibri"/>
          <w:color w:val="000000"/>
          <w:sz w:val="24"/>
          <w:szCs w:val="24"/>
        </w:rPr>
        <w:t xml:space="preserve">A.D,  </w:t>
      </w:r>
      <w:r w:rsidR="002626DD" w:rsidRPr="00CC3F03">
        <w:rPr>
          <w:rFonts w:ascii="Calibri" w:eastAsia="Calibri" w:hAnsi="Calibri" w:cs="Calibri"/>
          <w:color w:val="000000"/>
          <w:sz w:val="24"/>
          <w:szCs w:val="24"/>
        </w:rPr>
        <w:t>Poisson</w:t>
      </w:r>
      <w:proofErr w:type="gramEnd"/>
      <w:r w:rsidR="003F0667" w:rsidRPr="00CC3F03">
        <w:rPr>
          <w:rFonts w:ascii="Calibri" w:eastAsia="Calibri" w:hAnsi="Calibri" w:cs="Calibri"/>
          <w:color w:val="000000"/>
          <w:sz w:val="24"/>
          <w:szCs w:val="24"/>
        </w:rPr>
        <w:t xml:space="preserve"> L.</w:t>
      </w:r>
      <w:proofErr w:type="gramStart"/>
      <w:r w:rsidR="003F0667" w:rsidRPr="00CC3F03">
        <w:rPr>
          <w:rFonts w:ascii="Calibri" w:eastAsia="Calibri" w:hAnsi="Calibri" w:cs="Calibri"/>
          <w:color w:val="000000"/>
          <w:sz w:val="24"/>
          <w:szCs w:val="24"/>
        </w:rPr>
        <w:t>M ,</w:t>
      </w:r>
      <w:proofErr w:type="gramEnd"/>
      <w:r w:rsidR="003F0667"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 xml:space="preserve"> Cherba</w:t>
      </w:r>
      <w:r w:rsidR="003F0667" w:rsidRPr="00CC3F03">
        <w:rPr>
          <w:rFonts w:ascii="Calibri" w:eastAsia="Calibri" w:hAnsi="Calibri" w:cs="Calibri"/>
          <w:color w:val="000000"/>
          <w:sz w:val="24"/>
          <w:szCs w:val="24"/>
        </w:rPr>
        <w:t xml:space="preserve"> D</w:t>
      </w:r>
      <w:r w:rsidR="002626DD" w:rsidRPr="00CC3F03">
        <w:rPr>
          <w:rFonts w:ascii="Calibri" w:eastAsia="Calibri" w:hAnsi="Calibri" w:cs="Calibri"/>
          <w:color w:val="000000"/>
          <w:sz w:val="24"/>
          <w:szCs w:val="24"/>
        </w:rPr>
        <w:t xml:space="preserve">, </w:t>
      </w:r>
      <w:r w:rsidR="002626DD" w:rsidRPr="00CC3F03">
        <w:rPr>
          <w:rFonts w:ascii="Calibri" w:eastAsia="Calibri" w:hAnsi="Calibri" w:cs="Calibri"/>
          <w:i/>
          <w:iCs/>
          <w:color w:val="000000"/>
          <w:sz w:val="24"/>
          <w:szCs w:val="24"/>
        </w:rPr>
        <w:t>et al</w:t>
      </w:r>
      <w:r w:rsidR="002626DD" w:rsidRPr="00CC3F03">
        <w:rPr>
          <w:rFonts w:ascii="Calibri" w:eastAsia="Calibri" w:hAnsi="Calibri" w:cs="Calibri"/>
          <w:color w:val="000000"/>
          <w:sz w:val="24"/>
          <w:szCs w:val="24"/>
        </w:rPr>
        <w:t>.</w:t>
      </w:r>
      <w:r w:rsidR="003F0667" w:rsidRPr="00CC3F03">
        <w:rPr>
          <w:rFonts w:ascii="Calibri" w:eastAsia="Calibri" w:hAnsi="Calibri" w:cs="Calibri"/>
          <w:color w:val="000000"/>
          <w:sz w:val="24"/>
          <w:szCs w:val="24"/>
        </w:rPr>
        <w:t xml:space="preserve"> </w:t>
      </w:r>
      <w:r w:rsidR="00592E88" w:rsidRPr="00CC3F03">
        <w:rPr>
          <w:rFonts w:ascii="Calibri" w:eastAsia="Calibri" w:hAnsi="Calibri" w:cs="Calibri"/>
          <w:color w:val="000000"/>
          <w:sz w:val="24"/>
          <w:szCs w:val="24"/>
        </w:rPr>
        <w:t>(</w:t>
      </w:r>
      <w:r w:rsidR="003F0667" w:rsidRPr="00CC3F03">
        <w:rPr>
          <w:rFonts w:ascii="Calibri" w:eastAsia="Calibri" w:hAnsi="Calibri" w:cs="Calibri"/>
          <w:color w:val="000000"/>
          <w:sz w:val="24"/>
          <w:szCs w:val="24"/>
        </w:rPr>
        <w:t>2014</w:t>
      </w:r>
      <w:r w:rsidR="00592E88"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 xml:space="preserve">Sox2 Promotes Malignancy in Glioblastoma by Regulating Plasticity and Astrocytic </w:t>
      </w:r>
      <w:proofErr w:type="gramStart"/>
      <w:r w:rsidR="002626DD" w:rsidRPr="00CC3F03">
        <w:rPr>
          <w:rFonts w:ascii="Calibri" w:eastAsia="Calibri" w:hAnsi="Calibri" w:cs="Calibri"/>
          <w:color w:val="000000"/>
          <w:sz w:val="24"/>
          <w:szCs w:val="24"/>
        </w:rPr>
        <w:t>Differentiation</w:t>
      </w:r>
      <w:r w:rsidR="00592E88"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.Neoplasia</w:t>
      </w:r>
      <w:proofErr w:type="gramEnd"/>
      <w:r w:rsidR="003F0667" w:rsidRPr="00CC3F03">
        <w:rPr>
          <w:rFonts w:ascii="Calibri" w:eastAsia="Calibri" w:hAnsi="Calibri" w:cs="Calibri"/>
          <w:color w:val="000000"/>
          <w:sz w:val="24"/>
          <w:szCs w:val="24"/>
        </w:rPr>
        <w:t xml:space="preserve"> Volume 16, Issue 3, Pages 193-206.e25.</w:t>
      </w:r>
    </w:p>
    <w:p w14:paraId="3C223D44" w14:textId="76C085F4" w:rsidR="002626DD" w:rsidRPr="00CC3F03" w:rsidRDefault="008E26C7" w:rsidP="007464A2">
      <w:pPr>
        <w:suppressAutoHyphens/>
        <w:spacing w:line="480" w:lineRule="auto"/>
        <w:jc w:val="lowKashida"/>
        <w:rPr>
          <w:rFonts w:ascii="Calibri" w:eastAsia="Calibri" w:hAnsi="Calibri" w:cs="Calibri"/>
          <w:color w:val="000000"/>
          <w:sz w:val="24"/>
          <w:szCs w:val="24"/>
        </w:rPr>
      </w:pPr>
      <w:r w:rsidRPr="00CC3F03">
        <w:rPr>
          <w:rFonts w:ascii="Calibri" w:eastAsia="Calibri" w:hAnsi="Calibri" w:cs="Calibri"/>
          <w:color w:val="000000"/>
          <w:sz w:val="24"/>
          <w:szCs w:val="24"/>
        </w:rPr>
        <w:t>3</w:t>
      </w:r>
      <w:r w:rsidR="00111583" w:rsidRPr="00CC3F03">
        <w:rPr>
          <w:rFonts w:ascii="Calibri" w:eastAsia="Calibri" w:hAnsi="Calibri" w:cs="Calibri"/>
          <w:color w:val="000000"/>
          <w:sz w:val="24"/>
          <w:szCs w:val="24"/>
        </w:rPr>
        <w:t>0</w:t>
      </w:r>
      <w:proofErr w:type="gramStart"/>
      <w:r w:rsidR="003B5830"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 xml:space="preserve"> </w:t>
      </w:r>
      <w:proofErr w:type="spellStart"/>
      <w:r w:rsidR="002626DD" w:rsidRPr="00CC3F03">
        <w:rPr>
          <w:rFonts w:ascii="Calibri" w:eastAsia="Calibri" w:hAnsi="Calibri" w:cs="Calibri"/>
          <w:color w:val="000000"/>
          <w:sz w:val="24"/>
          <w:szCs w:val="24"/>
        </w:rPr>
        <w:t>Shivapathasundram</w:t>
      </w:r>
      <w:proofErr w:type="spellEnd"/>
      <w:proofErr w:type="gramEnd"/>
      <w:r w:rsidR="003B5830" w:rsidRPr="00CC3F03">
        <w:rPr>
          <w:rFonts w:ascii="Calibri" w:eastAsia="Calibri" w:hAnsi="Calibri" w:cs="Calibri"/>
          <w:color w:val="000000"/>
          <w:sz w:val="24"/>
          <w:szCs w:val="24"/>
        </w:rPr>
        <w:t xml:space="preserve"> G</w:t>
      </w:r>
      <w:r w:rsidR="002626DD" w:rsidRPr="00CC3F03">
        <w:rPr>
          <w:rFonts w:ascii="Calibri" w:eastAsia="Calibri" w:hAnsi="Calibri" w:cs="Calibri"/>
          <w:color w:val="000000"/>
          <w:sz w:val="24"/>
          <w:szCs w:val="24"/>
        </w:rPr>
        <w:t xml:space="preserve">, </w:t>
      </w:r>
      <w:proofErr w:type="spellStart"/>
      <w:r w:rsidR="002626DD" w:rsidRPr="00CC3F03">
        <w:rPr>
          <w:rFonts w:ascii="Calibri" w:eastAsia="Calibri" w:hAnsi="Calibri" w:cs="Calibri"/>
          <w:color w:val="000000"/>
          <w:sz w:val="24"/>
          <w:szCs w:val="24"/>
        </w:rPr>
        <w:t>Wickremesekera</w:t>
      </w:r>
      <w:proofErr w:type="spellEnd"/>
      <w:r w:rsidR="003B5830" w:rsidRPr="00CC3F03">
        <w:rPr>
          <w:rFonts w:ascii="Calibri" w:eastAsia="Calibri" w:hAnsi="Calibri" w:cs="Calibri"/>
          <w:color w:val="000000"/>
          <w:sz w:val="24"/>
          <w:szCs w:val="24"/>
        </w:rPr>
        <w:t xml:space="preserve"> A.C</w:t>
      </w:r>
      <w:proofErr w:type="gramStart"/>
      <w:r w:rsidR="003B5830"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 xml:space="preserve"> Brasch</w:t>
      </w:r>
      <w:proofErr w:type="gramEnd"/>
      <w:r w:rsidR="003B5830" w:rsidRPr="00CC3F03">
        <w:rPr>
          <w:rFonts w:ascii="Calibri" w:eastAsia="Calibri" w:hAnsi="Calibri" w:cs="Calibri"/>
          <w:color w:val="000000"/>
          <w:sz w:val="24"/>
          <w:szCs w:val="24"/>
        </w:rPr>
        <w:t xml:space="preserve"> H.D</w:t>
      </w:r>
      <w:r w:rsidR="002626DD" w:rsidRPr="00CC3F03">
        <w:rPr>
          <w:rFonts w:ascii="Calibri" w:eastAsia="Calibri" w:hAnsi="Calibri" w:cs="Calibri"/>
          <w:color w:val="000000"/>
          <w:sz w:val="24"/>
          <w:szCs w:val="24"/>
        </w:rPr>
        <w:t>,</w:t>
      </w:r>
      <w:r w:rsidR="007464A2" w:rsidRPr="00CC3F03">
        <w:rPr>
          <w:rFonts w:ascii="Calibri" w:eastAsia="Calibri" w:hAnsi="Calibri" w:cs="Calibri"/>
          <w:color w:val="000000"/>
          <w:sz w:val="24"/>
          <w:szCs w:val="24"/>
        </w:rPr>
        <w:t xml:space="preserve"> </w:t>
      </w:r>
      <w:r w:rsidR="007464A2" w:rsidRPr="00CC3F03">
        <w:rPr>
          <w:i/>
          <w:iCs/>
          <w:sz w:val="24"/>
          <w:szCs w:val="24"/>
        </w:rPr>
        <w:t>et al</w:t>
      </w:r>
      <w:r w:rsidR="002626DD" w:rsidRPr="00CC3F03">
        <w:rPr>
          <w:rFonts w:ascii="Calibri" w:eastAsia="Calibri" w:hAnsi="Calibri" w:cs="Calibri"/>
          <w:color w:val="000000"/>
          <w:sz w:val="24"/>
          <w:szCs w:val="24"/>
        </w:rPr>
        <w:t>.</w:t>
      </w:r>
      <w:r w:rsidR="003B5830" w:rsidRPr="00CC3F03">
        <w:rPr>
          <w:rFonts w:ascii="Calibri" w:eastAsia="Calibri" w:hAnsi="Calibri" w:cs="Calibri"/>
          <w:color w:val="000000"/>
          <w:sz w:val="24"/>
          <w:szCs w:val="24"/>
        </w:rPr>
        <w:t xml:space="preserve"> </w:t>
      </w:r>
      <w:r w:rsidR="007464A2" w:rsidRPr="00CC3F03">
        <w:rPr>
          <w:rFonts w:ascii="Calibri" w:eastAsia="Calibri" w:hAnsi="Calibri" w:cs="Calibri"/>
          <w:color w:val="000000"/>
          <w:sz w:val="24"/>
          <w:szCs w:val="24"/>
        </w:rPr>
        <w:t>(</w:t>
      </w:r>
      <w:r w:rsidR="003B5830" w:rsidRPr="00CC3F03">
        <w:rPr>
          <w:rFonts w:ascii="Calibri" w:eastAsia="Calibri" w:hAnsi="Calibri" w:cs="Calibri"/>
          <w:color w:val="000000"/>
          <w:sz w:val="24"/>
          <w:szCs w:val="24"/>
        </w:rPr>
        <w:t>2018</w:t>
      </w:r>
      <w:r w:rsidR="007464A2"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 xml:space="preserve">Expression of Embryonic Stem Cell Markers on the </w:t>
      </w:r>
      <w:proofErr w:type="spellStart"/>
      <w:r w:rsidR="002626DD" w:rsidRPr="00CC3F03">
        <w:rPr>
          <w:rFonts w:ascii="Calibri" w:eastAsia="Calibri" w:hAnsi="Calibri" w:cs="Calibri"/>
          <w:color w:val="000000"/>
          <w:sz w:val="24"/>
          <w:szCs w:val="24"/>
        </w:rPr>
        <w:t>Microvessels</w:t>
      </w:r>
      <w:proofErr w:type="spellEnd"/>
      <w:r w:rsidR="002626DD" w:rsidRPr="00CC3F03">
        <w:rPr>
          <w:rFonts w:ascii="Calibri" w:eastAsia="Calibri" w:hAnsi="Calibri" w:cs="Calibri"/>
          <w:color w:val="000000"/>
          <w:sz w:val="24"/>
          <w:szCs w:val="24"/>
        </w:rPr>
        <w:t xml:space="preserve"> of WHO Grade I Meningioma</w:t>
      </w:r>
      <w:r w:rsidR="002626DD" w:rsidRPr="00CC3F03">
        <w:rPr>
          <w:rFonts w:ascii="Calibri" w:eastAsia="Calibri" w:hAnsi="Calibri" w:cs="Calibri"/>
          <w:i/>
          <w:iCs/>
          <w:color w:val="000000"/>
          <w:sz w:val="24"/>
          <w:szCs w:val="24"/>
        </w:rPr>
        <w:t>.</w:t>
      </w:r>
      <w:r w:rsidR="003B5830" w:rsidRPr="00CC3F03">
        <w:rPr>
          <w:rFonts w:ascii="Calibri" w:eastAsia="Calibri" w:hAnsi="Calibri" w:cs="Calibri"/>
          <w:i/>
          <w:iCs/>
          <w:color w:val="000000"/>
          <w:sz w:val="24"/>
          <w:szCs w:val="24"/>
        </w:rPr>
        <w:t xml:space="preserve"> </w:t>
      </w:r>
      <w:r w:rsidR="003B5830" w:rsidRPr="00CC3F03">
        <w:rPr>
          <w:rFonts w:ascii="Calibri" w:eastAsia="Calibri" w:hAnsi="Calibri" w:cs="Calibri"/>
          <w:color w:val="000000"/>
          <w:sz w:val="24"/>
          <w:szCs w:val="24"/>
        </w:rPr>
        <w:t>Frontiers in S</w:t>
      </w:r>
      <w:r w:rsidR="002626DD" w:rsidRPr="00CC3F03">
        <w:rPr>
          <w:rFonts w:ascii="Calibri" w:eastAsia="Calibri" w:hAnsi="Calibri" w:cs="Calibri"/>
          <w:color w:val="000000"/>
          <w:sz w:val="24"/>
          <w:szCs w:val="24"/>
        </w:rPr>
        <w:t>urgery</w:t>
      </w:r>
      <w:r w:rsidR="007464A2" w:rsidRPr="00CC3F03">
        <w:rPr>
          <w:rFonts w:ascii="Calibri" w:eastAsia="Calibri" w:hAnsi="Calibri" w:cs="Calibri"/>
          <w:color w:val="000000"/>
          <w:sz w:val="24"/>
          <w:szCs w:val="24"/>
        </w:rPr>
        <w:t xml:space="preserve"> </w:t>
      </w:r>
      <w:r w:rsidR="003B5830" w:rsidRPr="00CC3F03">
        <w:rPr>
          <w:rFonts w:ascii="Calibri" w:eastAsia="Calibri" w:hAnsi="Calibri" w:cs="Calibri"/>
          <w:color w:val="000000"/>
          <w:sz w:val="24"/>
          <w:szCs w:val="24"/>
        </w:rPr>
        <w:t>Volume 5.</w:t>
      </w:r>
    </w:p>
    <w:p w14:paraId="08952921" w14:textId="205A9752" w:rsidR="002626DD" w:rsidRPr="00CC3F03" w:rsidRDefault="00513AF6" w:rsidP="002626DD">
      <w:pPr>
        <w:suppressAutoHyphens/>
        <w:spacing w:after="0"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3</w:t>
      </w:r>
      <w:r w:rsidR="00111583" w:rsidRPr="00CC3F03">
        <w:rPr>
          <w:rFonts w:ascii="Calibri" w:eastAsia="Times New Roman" w:hAnsi="Calibri" w:cs="Calibri"/>
          <w:color w:val="000000"/>
          <w:sz w:val="24"/>
          <w:szCs w:val="24"/>
        </w:rPr>
        <w:t>1</w:t>
      </w:r>
      <w:r w:rsidR="002626DD" w:rsidRPr="00CC3F03">
        <w:rPr>
          <w:rFonts w:ascii="Calibri" w:eastAsia="Times New Roman" w:hAnsi="Calibri" w:cs="Calibri"/>
          <w:color w:val="000000"/>
          <w:sz w:val="24"/>
          <w:szCs w:val="24"/>
        </w:rPr>
        <w:t xml:space="preserve">. Spoelstra NS, Manning NG, Higashi Y, </w:t>
      </w:r>
      <w:r w:rsidR="002626DD" w:rsidRPr="00CC3F03">
        <w:rPr>
          <w:rFonts w:ascii="Calibri" w:eastAsia="Times New Roman" w:hAnsi="Calibri" w:cs="Calibri"/>
          <w:i/>
          <w:iCs/>
          <w:color w:val="000000"/>
          <w:sz w:val="24"/>
          <w:szCs w:val="24"/>
        </w:rPr>
        <w:t>et al</w:t>
      </w:r>
      <w:r w:rsidR="002626DD" w:rsidRPr="00CC3F03">
        <w:rPr>
          <w:rFonts w:ascii="Calibri" w:eastAsia="Times New Roman" w:hAnsi="Calibri" w:cs="Calibri"/>
          <w:color w:val="000000"/>
          <w:sz w:val="24"/>
          <w:szCs w:val="24"/>
        </w:rPr>
        <w:t>.</w:t>
      </w:r>
      <w:r w:rsidR="003B5830"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color w:val="000000"/>
          <w:sz w:val="24"/>
          <w:szCs w:val="24"/>
        </w:rPr>
        <w:t>(</w:t>
      </w:r>
      <w:r w:rsidR="003B5830" w:rsidRPr="00CC3F03">
        <w:rPr>
          <w:rFonts w:ascii="Calibri" w:eastAsia="Times New Roman" w:hAnsi="Calibri" w:cs="Calibri"/>
          <w:color w:val="000000"/>
          <w:sz w:val="24"/>
          <w:szCs w:val="24"/>
        </w:rPr>
        <w:t>2006</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The transcription factor ZEB1 is aberrantly expressed in aggressive uterine cancers. Cancer research 66(7):3893-902.</w:t>
      </w:r>
    </w:p>
    <w:p w14:paraId="5D579F25" w14:textId="2505FEAE" w:rsidR="002626DD" w:rsidRPr="00CC3F03" w:rsidRDefault="00513AF6" w:rsidP="002626DD">
      <w:pPr>
        <w:suppressAutoHyphens/>
        <w:spacing w:after="0" w:line="480" w:lineRule="auto"/>
        <w:jc w:val="lowKashida"/>
        <w:rPr>
          <w:rFonts w:ascii="Calibri" w:eastAsia="Times New Roman" w:hAnsi="Calibri" w:cs="Calibri"/>
          <w:color w:val="000000"/>
          <w:sz w:val="24"/>
          <w:szCs w:val="24"/>
        </w:rPr>
      </w:pPr>
      <w:bookmarkStart w:id="0" w:name="_ENREF_39"/>
      <w:r w:rsidRPr="00CC3F03">
        <w:rPr>
          <w:rFonts w:ascii="Calibri" w:eastAsia="Times New Roman" w:hAnsi="Calibri" w:cs="Calibri"/>
          <w:color w:val="000000"/>
          <w:sz w:val="24"/>
          <w:szCs w:val="24"/>
        </w:rPr>
        <w:t>3</w:t>
      </w:r>
      <w:r w:rsidR="00111583" w:rsidRPr="00CC3F03">
        <w:rPr>
          <w:rFonts w:ascii="Calibri" w:eastAsia="Times New Roman" w:hAnsi="Calibri" w:cs="Calibri"/>
          <w:color w:val="000000"/>
          <w:sz w:val="24"/>
          <w:szCs w:val="24"/>
        </w:rPr>
        <w:t>2</w:t>
      </w:r>
      <w:r w:rsidR="002626DD" w:rsidRPr="00CC3F03">
        <w:rPr>
          <w:rFonts w:ascii="Calibri" w:eastAsia="Times New Roman" w:hAnsi="Calibri" w:cs="Calibri"/>
          <w:color w:val="000000"/>
          <w:sz w:val="24"/>
          <w:szCs w:val="24"/>
        </w:rPr>
        <w:t xml:space="preserve">. Wellner U, </w:t>
      </w:r>
      <w:proofErr w:type="spellStart"/>
      <w:r w:rsidR="002626DD" w:rsidRPr="00CC3F03">
        <w:rPr>
          <w:rFonts w:ascii="Calibri" w:eastAsia="Times New Roman" w:hAnsi="Calibri" w:cs="Calibri"/>
          <w:color w:val="000000"/>
          <w:sz w:val="24"/>
          <w:szCs w:val="24"/>
        </w:rPr>
        <w:t>Brabletz</w:t>
      </w:r>
      <w:proofErr w:type="spellEnd"/>
      <w:r w:rsidR="002626DD" w:rsidRPr="00CC3F03">
        <w:rPr>
          <w:rFonts w:ascii="Calibri" w:eastAsia="Times New Roman" w:hAnsi="Calibri" w:cs="Calibri"/>
          <w:color w:val="000000"/>
          <w:sz w:val="24"/>
          <w:szCs w:val="24"/>
        </w:rPr>
        <w:t xml:space="preserve"> T, Keck T.</w:t>
      </w:r>
      <w:r w:rsidR="003B5830"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color w:val="000000"/>
          <w:sz w:val="24"/>
          <w:szCs w:val="24"/>
        </w:rPr>
        <w:t>(</w:t>
      </w:r>
      <w:r w:rsidR="003B5830" w:rsidRPr="00CC3F03">
        <w:rPr>
          <w:rFonts w:ascii="Calibri" w:eastAsia="Times New Roman" w:hAnsi="Calibri" w:cs="Calibri"/>
          <w:color w:val="000000"/>
          <w:sz w:val="24"/>
          <w:szCs w:val="24"/>
        </w:rPr>
        <w:t>2010</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ZEB1 in pancreatic cancer. Cancers</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2(3):1617-2</w:t>
      </w:r>
      <w:bookmarkStart w:id="1" w:name="_ENREF_40"/>
      <w:bookmarkEnd w:id="0"/>
      <w:r w:rsidR="007464A2" w:rsidRPr="00CC3F03">
        <w:rPr>
          <w:rFonts w:ascii="Calibri" w:eastAsia="Times New Roman" w:hAnsi="Calibri" w:cs="Calibri"/>
          <w:color w:val="000000"/>
          <w:sz w:val="24"/>
          <w:szCs w:val="24"/>
        </w:rPr>
        <w:t>.</w:t>
      </w:r>
    </w:p>
    <w:p w14:paraId="05812536" w14:textId="37BD4937" w:rsidR="002626DD" w:rsidRPr="00CC3F03" w:rsidRDefault="00513AF6" w:rsidP="007464A2">
      <w:pPr>
        <w:suppressAutoHyphens/>
        <w:spacing w:after="0" w:line="480" w:lineRule="auto"/>
        <w:jc w:val="lowKashida"/>
        <w:rPr>
          <w:rFonts w:ascii="Calibri" w:eastAsia="Times New Roman" w:hAnsi="Calibri" w:cs="Calibri"/>
          <w:color w:val="000000"/>
          <w:sz w:val="24"/>
          <w:szCs w:val="24"/>
        </w:rPr>
      </w:pPr>
      <w:r w:rsidRPr="00CC3F03">
        <w:rPr>
          <w:rFonts w:ascii="Calibri" w:eastAsia="Times New Roman" w:hAnsi="Calibri" w:cs="Calibri"/>
          <w:color w:val="000000"/>
          <w:sz w:val="24"/>
          <w:szCs w:val="24"/>
        </w:rPr>
        <w:t>3</w:t>
      </w:r>
      <w:r w:rsidR="00111583" w:rsidRPr="00CC3F03">
        <w:rPr>
          <w:rFonts w:ascii="Calibri" w:eastAsia="Times New Roman" w:hAnsi="Calibri" w:cs="Calibri"/>
          <w:color w:val="000000"/>
          <w:sz w:val="24"/>
          <w:szCs w:val="24"/>
        </w:rPr>
        <w:t>3</w:t>
      </w:r>
      <w:r w:rsidR="002626DD" w:rsidRPr="00CC3F03">
        <w:rPr>
          <w:rFonts w:ascii="Calibri" w:eastAsia="Times New Roman" w:hAnsi="Calibri" w:cs="Calibri"/>
          <w:color w:val="000000"/>
          <w:sz w:val="24"/>
          <w:szCs w:val="24"/>
        </w:rPr>
        <w:t>. Shen A, Zhang Y, Yang H,</w:t>
      </w:r>
      <w:r w:rsidR="007464A2"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i/>
          <w:iCs/>
          <w:color w:val="000000"/>
          <w:sz w:val="24"/>
          <w:szCs w:val="24"/>
        </w:rPr>
        <w:t>et al</w:t>
      </w:r>
      <w:r w:rsidR="002626DD" w:rsidRPr="00CC3F03">
        <w:rPr>
          <w:rFonts w:ascii="Calibri" w:eastAsia="Times New Roman" w:hAnsi="Calibri" w:cs="Calibri"/>
          <w:color w:val="000000"/>
          <w:sz w:val="24"/>
          <w:szCs w:val="24"/>
        </w:rPr>
        <w:t>.</w:t>
      </w:r>
      <w:r w:rsidR="008F1C3B"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color w:val="000000"/>
          <w:sz w:val="24"/>
          <w:szCs w:val="24"/>
        </w:rPr>
        <w:t>(</w:t>
      </w:r>
      <w:r w:rsidR="008F1C3B" w:rsidRPr="00CC3F03">
        <w:rPr>
          <w:rFonts w:ascii="Calibri" w:eastAsia="Times New Roman" w:hAnsi="Calibri" w:cs="Calibri"/>
          <w:color w:val="000000"/>
          <w:sz w:val="24"/>
          <w:szCs w:val="24"/>
        </w:rPr>
        <w:t>2012</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Overexpression of ZEB1 relates to metastasis and invasion in osteosarcoma. Journal of surgical oncology 105(8):830-4.</w:t>
      </w:r>
      <w:bookmarkEnd w:id="1"/>
    </w:p>
    <w:p w14:paraId="467D4921" w14:textId="3A4CD0D5" w:rsidR="002626DD" w:rsidRPr="00CC3F03" w:rsidRDefault="00513AF6" w:rsidP="007464A2">
      <w:pPr>
        <w:suppressAutoHyphens/>
        <w:spacing w:after="0" w:line="480" w:lineRule="auto"/>
        <w:jc w:val="lowKashida"/>
        <w:rPr>
          <w:rFonts w:ascii="Calibri" w:eastAsia="Times New Roman" w:hAnsi="Calibri" w:cs="Calibri"/>
          <w:color w:val="000000"/>
          <w:sz w:val="24"/>
          <w:szCs w:val="24"/>
        </w:rPr>
      </w:pPr>
      <w:bookmarkStart w:id="2" w:name="_ENREF_41"/>
      <w:r w:rsidRPr="00CC3F03">
        <w:rPr>
          <w:rFonts w:ascii="Calibri" w:eastAsia="Times New Roman" w:hAnsi="Calibri" w:cs="Calibri"/>
          <w:color w:val="000000"/>
          <w:sz w:val="24"/>
          <w:szCs w:val="24"/>
        </w:rPr>
        <w:t>3</w:t>
      </w:r>
      <w:r w:rsidR="00111583" w:rsidRPr="00CC3F03">
        <w:rPr>
          <w:rFonts w:ascii="Calibri" w:eastAsia="Times New Roman" w:hAnsi="Calibri" w:cs="Calibri"/>
          <w:color w:val="000000"/>
          <w:sz w:val="24"/>
          <w:szCs w:val="24"/>
        </w:rPr>
        <w:t>4</w:t>
      </w:r>
      <w:r w:rsidR="002626DD"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Zhang J, Lu C, Zhang J,</w:t>
      </w:r>
      <w:r w:rsidR="007464A2"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i/>
          <w:iCs/>
          <w:color w:val="000000"/>
          <w:sz w:val="24"/>
          <w:szCs w:val="24"/>
        </w:rPr>
        <w:t>et al</w:t>
      </w:r>
      <w:r w:rsidR="002626DD"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2013</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Involvement of ZEB1 and E-cadherin in the invasion of lung squamous cell carcinoma. Molecular biology reports</w:t>
      </w:r>
      <w:r w:rsidR="007464A2" w:rsidRPr="00CC3F03">
        <w:rPr>
          <w:rFonts w:ascii="Calibri" w:eastAsia="Times New Roman" w:hAnsi="Calibri" w:cs="Calibri"/>
          <w:color w:val="000000"/>
          <w:sz w:val="24"/>
          <w:szCs w:val="24"/>
        </w:rPr>
        <w:t xml:space="preserve"> </w:t>
      </w:r>
      <w:r w:rsidR="002626DD" w:rsidRPr="00CC3F03">
        <w:rPr>
          <w:rFonts w:ascii="Calibri" w:eastAsia="Calibri" w:hAnsi="Calibri" w:cs="Calibri"/>
          <w:color w:val="000000"/>
          <w:sz w:val="24"/>
          <w:szCs w:val="24"/>
        </w:rPr>
        <w:t>40</w:t>
      </w:r>
      <w:r w:rsidR="002626DD" w:rsidRPr="00CC3F03">
        <w:rPr>
          <w:rFonts w:ascii="Calibri" w:eastAsia="Calibri" w:hAnsi="Calibri" w:cs="Calibri"/>
          <w:color w:val="000000"/>
          <w:sz w:val="24"/>
          <w:szCs w:val="24"/>
          <w:shd w:val="clear" w:color="auto" w:fill="FCFCFC"/>
        </w:rPr>
        <w:t>, </w:t>
      </w:r>
      <w:r w:rsidR="002626DD" w:rsidRPr="00CC3F03">
        <w:rPr>
          <w:rFonts w:ascii="Calibri" w:eastAsia="Calibri" w:hAnsi="Calibri" w:cs="Calibri"/>
          <w:color w:val="000000"/>
          <w:sz w:val="24"/>
          <w:szCs w:val="24"/>
        </w:rPr>
        <w:t>pages949</w:t>
      </w:r>
      <w:r w:rsidR="002626DD" w:rsidRPr="00CC3F03">
        <w:rPr>
          <w:rFonts w:ascii="Calibri" w:eastAsia="Calibri" w:hAnsi="Calibri" w:cs="Calibri"/>
          <w:color w:val="000000"/>
          <w:sz w:val="24"/>
          <w:szCs w:val="24"/>
          <w:shd w:val="clear" w:color="auto" w:fill="FCFCFC"/>
        </w:rPr>
        <w:t>–</w:t>
      </w:r>
      <w:r w:rsidR="002626DD" w:rsidRPr="00CC3F03">
        <w:rPr>
          <w:rFonts w:ascii="Calibri" w:eastAsia="Calibri" w:hAnsi="Calibri" w:cs="Calibri"/>
          <w:color w:val="000000"/>
          <w:sz w:val="24"/>
          <w:szCs w:val="24"/>
        </w:rPr>
        <w:t>956</w:t>
      </w:r>
      <w:bookmarkEnd w:id="2"/>
      <w:r w:rsidR="00E63AAB" w:rsidRPr="00CC3F03">
        <w:rPr>
          <w:rFonts w:ascii="Calibri" w:eastAsia="Calibri" w:hAnsi="Calibri" w:cs="Calibri"/>
          <w:color w:val="000000"/>
          <w:sz w:val="24"/>
          <w:szCs w:val="24"/>
          <w:shd w:val="clear" w:color="auto" w:fill="FCFCFC"/>
        </w:rPr>
        <w:t>.</w:t>
      </w:r>
    </w:p>
    <w:p w14:paraId="4F6B5FE3" w14:textId="1B2759B3" w:rsidR="002626DD" w:rsidRPr="00CC3F03" w:rsidRDefault="00513AF6" w:rsidP="002626DD">
      <w:pPr>
        <w:suppressAutoHyphens/>
        <w:spacing w:after="0" w:line="480" w:lineRule="auto"/>
        <w:jc w:val="lowKashida"/>
        <w:rPr>
          <w:rFonts w:ascii="Calibri" w:eastAsia="Times New Roman" w:hAnsi="Calibri" w:cs="Calibri"/>
          <w:color w:val="000000"/>
          <w:sz w:val="24"/>
          <w:szCs w:val="24"/>
        </w:rPr>
      </w:pPr>
      <w:bookmarkStart w:id="3" w:name="_ENREF_42"/>
      <w:r w:rsidRPr="00CC3F03">
        <w:rPr>
          <w:rFonts w:ascii="Calibri" w:eastAsia="Times New Roman" w:hAnsi="Calibri" w:cs="Calibri"/>
          <w:color w:val="000000"/>
          <w:sz w:val="24"/>
          <w:szCs w:val="24"/>
        </w:rPr>
        <w:t>3</w:t>
      </w:r>
      <w:r w:rsidR="00111583" w:rsidRPr="00CC3F03">
        <w:rPr>
          <w:rFonts w:ascii="Calibri" w:eastAsia="Times New Roman" w:hAnsi="Calibri" w:cs="Calibri"/>
          <w:color w:val="000000"/>
          <w:sz w:val="24"/>
          <w:szCs w:val="24"/>
        </w:rPr>
        <w:t>5</w:t>
      </w:r>
      <w:r w:rsidR="002626DD"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 xml:space="preserve">Zhou Y-M, Cao L, Li B, </w:t>
      </w:r>
      <w:r w:rsidR="002626DD" w:rsidRPr="00CC3F03">
        <w:rPr>
          <w:rFonts w:ascii="Calibri" w:eastAsia="Times New Roman" w:hAnsi="Calibri" w:cs="Calibri"/>
          <w:i/>
          <w:iCs/>
          <w:color w:val="000000"/>
          <w:sz w:val="24"/>
          <w:szCs w:val="24"/>
        </w:rPr>
        <w:t>et al</w:t>
      </w:r>
      <w:r w:rsidR="002626DD"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2012</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Clinicopathological significance of ZEB1 protein in patients with hepatocellular carcinoma. Annals of surgical oncology 19(5):1700-6.</w:t>
      </w:r>
      <w:bookmarkEnd w:id="3"/>
    </w:p>
    <w:p w14:paraId="654A6CB1" w14:textId="3B543710" w:rsidR="002626DD" w:rsidRPr="00CC3F03" w:rsidRDefault="00513AF6" w:rsidP="00C62925">
      <w:pPr>
        <w:suppressAutoHyphens/>
        <w:spacing w:line="480" w:lineRule="auto"/>
        <w:jc w:val="lowKashida"/>
        <w:rPr>
          <w:rFonts w:ascii="Calibri" w:eastAsia="Times New Roman" w:hAnsi="Calibri" w:cs="Calibri"/>
          <w:color w:val="000000"/>
          <w:sz w:val="24"/>
          <w:szCs w:val="24"/>
        </w:rPr>
      </w:pPr>
      <w:bookmarkStart w:id="4" w:name="_ENREF_43"/>
      <w:r w:rsidRPr="00CC3F03">
        <w:rPr>
          <w:rFonts w:ascii="Calibri" w:eastAsia="Times New Roman" w:hAnsi="Calibri" w:cs="Calibri"/>
          <w:color w:val="000000"/>
          <w:sz w:val="24"/>
          <w:szCs w:val="24"/>
        </w:rPr>
        <w:t>3</w:t>
      </w:r>
      <w:r w:rsidR="00111583" w:rsidRPr="00CC3F03">
        <w:rPr>
          <w:rFonts w:ascii="Calibri" w:eastAsia="Times New Roman" w:hAnsi="Calibri" w:cs="Calibri"/>
          <w:color w:val="000000"/>
          <w:sz w:val="24"/>
          <w:szCs w:val="24"/>
        </w:rPr>
        <w:t>6</w:t>
      </w:r>
      <w:r w:rsidR="002626DD"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 xml:space="preserve">Okugawa Y, </w:t>
      </w:r>
      <w:proofErr w:type="spellStart"/>
      <w:r w:rsidR="002626DD" w:rsidRPr="00CC3F03">
        <w:rPr>
          <w:rFonts w:ascii="Calibri" w:eastAsia="Times New Roman" w:hAnsi="Calibri" w:cs="Calibri"/>
          <w:color w:val="000000"/>
          <w:sz w:val="24"/>
          <w:szCs w:val="24"/>
        </w:rPr>
        <w:t>Toiyama</w:t>
      </w:r>
      <w:proofErr w:type="spellEnd"/>
      <w:r w:rsidR="002626DD" w:rsidRPr="00CC3F03">
        <w:rPr>
          <w:rFonts w:ascii="Calibri" w:eastAsia="Times New Roman" w:hAnsi="Calibri" w:cs="Calibri"/>
          <w:color w:val="000000"/>
          <w:sz w:val="24"/>
          <w:szCs w:val="24"/>
        </w:rPr>
        <w:t xml:space="preserve"> Y, Tanaka K, </w:t>
      </w:r>
      <w:r w:rsidR="002626DD" w:rsidRPr="00CC3F03">
        <w:rPr>
          <w:rFonts w:ascii="Calibri" w:eastAsia="Times New Roman" w:hAnsi="Calibri" w:cs="Calibri"/>
          <w:i/>
          <w:iCs/>
          <w:color w:val="000000"/>
          <w:sz w:val="24"/>
          <w:szCs w:val="24"/>
        </w:rPr>
        <w:t>et al</w:t>
      </w:r>
      <w:r w:rsidR="002626DD"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 xml:space="preserve"> </w:t>
      </w:r>
      <w:r w:rsidR="007464A2" w:rsidRPr="00CC3F03">
        <w:rPr>
          <w:rFonts w:ascii="Calibri" w:eastAsia="Times New Roman" w:hAnsi="Calibri" w:cs="Calibri"/>
          <w:color w:val="000000"/>
          <w:sz w:val="24"/>
          <w:szCs w:val="24"/>
        </w:rPr>
        <w:t>(</w:t>
      </w:r>
      <w:r w:rsidR="00E63AAB" w:rsidRPr="00CC3F03">
        <w:rPr>
          <w:rFonts w:ascii="Calibri" w:eastAsia="Times New Roman" w:hAnsi="Calibri" w:cs="Calibri"/>
          <w:color w:val="000000"/>
          <w:sz w:val="24"/>
          <w:szCs w:val="24"/>
        </w:rPr>
        <w:t>2012</w:t>
      </w:r>
      <w:r w:rsidR="007464A2"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Clinical significance of zinc finger E‐box binding homeobox 1 (ZEB1) in human gastric cancer. Journal of surgical oncology</w:t>
      </w:r>
      <w:r w:rsidR="00E63AAB" w:rsidRPr="00CC3F03">
        <w:rPr>
          <w:rFonts w:ascii="Calibri" w:eastAsia="Times New Roman" w:hAnsi="Calibri" w:cs="Calibri"/>
          <w:color w:val="000000"/>
          <w:sz w:val="24"/>
          <w:szCs w:val="24"/>
        </w:rPr>
        <w:t xml:space="preserve"> </w:t>
      </w:r>
      <w:r w:rsidR="002626DD" w:rsidRPr="00CC3F03">
        <w:rPr>
          <w:rFonts w:ascii="Calibri" w:eastAsia="Times New Roman" w:hAnsi="Calibri" w:cs="Calibri"/>
          <w:color w:val="000000"/>
          <w:sz w:val="24"/>
          <w:szCs w:val="24"/>
        </w:rPr>
        <w:t>106(3):280-5.</w:t>
      </w:r>
      <w:bookmarkEnd w:id="4"/>
      <w:r w:rsidR="002626DD" w:rsidRPr="00CC3F03">
        <w:rPr>
          <w:rFonts w:ascii="Calibri" w:eastAsia="Times New Roman" w:hAnsi="Calibri" w:cs="Calibri"/>
          <w:color w:val="000000"/>
          <w:sz w:val="24"/>
          <w:szCs w:val="24"/>
        </w:rPr>
        <w:t xml:space="preserve">36. </w:t>
      </w:r>
      <w:r w:rsidR="006D3A7A" w:rsidRPr="00CC3F03">
        <w:rPr>
          <w:rFonts w:ascii="Calibri" w:eastAsia="Times New Roman" w:hAnsi="Calibri" w:cs="Calibri"/>
          <w:color w:val="000000"/>
          <w:sz w:val="24"/>
          <w:szCs w:val="24"/>
        </w:rPr>
        <w:t>38.</w:t>
      </w:r>
      <w:r w:rsidR="00E63AAB" w:rsidRPr="00CC3F03">
        <w:rPr>
          <w:rFonts w:ascii="Calibri" w:eastAsia="Times New Roman" w:hAnsi="Calibri" w:cs="Calibri"/>
          <w:color w:val="000000"/>
          <w:sz w:val="24"/>
          <w:szCs w:val="24"/>
        </w:rPr>
        <w:t xml:space="preserve"> </w:t>
      </w:r>
      <w:r w:rsidR="00111583" w:rsidRPr="00CC3F03">
        <w:rPr>
          <w:rFonts w:ascii="Calibri" w:eastAsia="Times New Roman" w:hAnsi="Calibri" w:cs="Calibri"/>
          <w:color w:val="000000"/>
          <w:sz w:val="24"/>
          <w:szCs w:val="24"/>
        </w:rPr>
        <w:t>37</w:t>
      </w:r>
      <w:r w:rsidR="00E63AAB" w:rsidRPr="00CC3F03">
        <w:rPr>
          <w:rFonts w:ascii="Calibri" w:eastAsia="Times New Roman" w:hAnsi="Calibri" w:cs="Calibri"/>
          <w:color w:val="000000"/>
          <w:sz w:val="24"/>
          <w:szCs w:val="24"/>
        </w:rPr>
        <w:t xml:space="preserve">. </w:t>
      </w:r>
    </w:p>
    <w:p w14:paraId="7338AB59" w14:textId="7F31C643" w:rsidR="002626DD" w:rsidRPr="00CC3F03" w:rsidRDefault="008E26C7" w:rsidP="00C62925">
      <w:pPr>
        <w:suppressAutoHyphens/>
        <w:spacing w:line="480" w:lineRule="auto"/>
        <w:jc w:val="lowKashida"/>
        <w:rPr>
          <w:rFonts w:ascii="Calibri" w:eastAsia="Calibri" w:hAnsi="Calibri" w:cs="Calibri"/>
          <w:color w:val="000000"/>
          <w:sz w:val="24"/>
          <w:szCs w:val="24"/>
        </w:rPr>
      </w:pPr>
      <w:r w:rsidRPr="00CC3F03">
        <w:rPr>
          <w:rFonts w:ascii="Calibri" w:eastAsia="Times New Roman" w:hAnsi="Calibri" w:cs="Calibri"/>
          <w:color w:val="000000"/>
          <w:sz w:val="24"/>
          <w:szCs w:val="24"/>
        </w:rPr>
        <w:lastRenderedPageBreak/>
        <w:t>3</w:t>
      </w:r>
      <w:r w:rsidR="00111583" w:rsidRPr="00CC3F03">
        <w:rPr>
          <w:rFonts w:ascii="Calibri" w:eastAsia="Times New Roman" w:hAnsi="Calibri" w:cs="Calibri"/>
          <w:color w:val="000000"/>
          <w:sz w:val="24"/>
          <w:szCs w:val="24"/>
        </w:rPr>
        <w:t>8</w:t>
      </w:r>
      <w:r w:rsidR="002626DD" w:rsidRPr="00CC3F03">
        <w:rPr>
          <w:rFonts w:ascii="Calibri" w:eastAsia="Times New Roman" w:hAnsi="Calibri" w:cs="Calibri"/>
          <w:color w:val="000000"/>
          <w:sz w:val="24"/>
          <w:szCs w:val="24"/>
        </w:rPr>
        <w:t>.</w:t>
      </w:r>
      <w:r w:rsidR="00E63AAB"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 xml:space="preserve"> Edwards</w:t>
      </w:r>
      <w:r w:rsidR="00E63AAB" w:rsidRPr="00CC3F03">
        <w:rPr>
          <w:rFonts w:ascii="Calibri" w:eastAsia="Calibri" w:hAnsi="Calibri" w:cs="Calibri"/>
          <w:color w:val="000000"/>
          <w:sz w:val="24"/>
          <w:szCs w:val="24"/>
        </w:rPr>
        <w:t xml:space="preserve"> L.A, </w:t>
      </w:r>
      <w:r w:rsidR="002626DD" w:rsidRPr="00CC3F03">
        <w:rPr>
          <w:rFonts w:ascii="Calibri" w:eastAsia="Calibri" w:hAnsi="Calibri" w:cs="Calibri"/>
          <w:color w:val="000000"/>
          <w:sz w:val="24"/>
          <w:szCs w:val="24"/>
        </w:rPr>
        <w:t>Kim</w:t>
      </w:r>
      <w:r w:rsidR="00E63AAB" w:rsidRPr="00CC3F03">
        <w:rPr>
          <w:rFonts w:ascii="Calibri" w:eastAsia="Calibri" w:hAnsi="Calibri" w:cs="Calibri"/>
          <w:color w:val="000000"/>
          <w:sz w:val="24"/>
          <w:szCs w:val="24"/>
        </w:rPr>
        <w:t xml:space="preserve"> S,</w:t>
      </w:r>
      <w:r w:rsidR="002626DD" w:rsidRPr="00CC3F03">
        <w:rPr>
          <w:rFonts w:ascii="Calibri" w:eastAsia="Calibri" w:hAnsi="Calibri" w:cs="Calibri"/>
          <w:color w:val="000000"/>
          <w:sz w:val="24"/>
          <w:szCs w:val="24"/>
        </w:rPr>
        <w:t xml:space="preserve"> </w:t>
      </w:r>
      <w:proofErr w:type="spellStart"/>
      <w:r w:rsidR="002626DD" w:rsidRPr="00CC3F03">
        <w:rPr>
          <w:rFonts w:ascii="Calibri" w:eastAsia="Calibri" w:hAnsi="Calibri" w:cs="Calibri"/>
          <w:color w:val="000000"/>
          <w:sz w:val="24"/>
          <w:szCs w:val="24"/>
        </w:rPr>
        <w:t>Madany</w:t>
      </w:r>
      <w:proofErr w:type="spellEnd"/>
      <w:r w:rsidR="00E63AAB" w:rsidRPr="00CC3F03">
        <w:rPr>
          <w:rFonts w:ascii="Calibri" w:eastAsia="Calibri" w:hAnsi="Calibri" w:cs="Calibri"/>
          <w:color w:val="000000"/>
          <w:sz w:val="24"/>
          <w:szCs w:val="24"/>
        </w:rPr>
        <w:t xml:space="preserve"> M</w:t>
      </w:r>
      <w:r w:rsidR="002626DD" w:rsidRPr="00CC3F03">
        <w:rPr>
          <w:rFonts w:ascii="Calibri" w:eastAsia="Calibri" w:hAnsi="Calibri" w:cs="Calibri"/>
          <w:color w:val="000000"/>
          <w:sz w:val="24"/>
          <w:szCs w:val="24"/>
        </w:rPr>
        <w:t xml:space="preserve">, </w:t>
      </w:r>
      <w:r w:rsidR="002626DD" w:rsidRPr="00CC3F03">
        <w:rPr>
          <w:rFonts w:ascii="Calibri" w:eastAsia="Calibri" w:hAnsi="Calibri" w:cs="Calibri"/>
          <w:i/>
          <w:iCs/>
          <w:color w:val="000000"/>
          <w:sz w:val="24"/>
          <w:szCs w:val="24"/>
        </w:rPr>
        <w:t>et al.</w:t>
      </w:r>
      <w:r w:rsidR="002626DD" w:rsidRPr="00CC3F03">
        <w:rPr>
          <w:rFonts w:ascii="Calibri" w:eastAsia="Calibri" w:hAnsi="Calibri" w:cs="Calibri"/>
          <w:color w:val="000000"/>
          <w:sz w:val="24"/>
          <w:szCs w:val="24"/>
        </w:rPr>
        <w:t xml:space="preserve"> </w:t>
      </w:r>
      <w:r w:rsidR="00C62925" w:rsidRPr="00CC3F03">
        <w:rPr>
          <w:rFonts w:ascii="Calibri" w:eastAsia="Calibri" w:hAnsi="Calibri" w:cs="Calibri"/>
          <w:color w:val="000000"/>
          <w:sz w:val="24"/>
          <w:szCs w:val="24"/>
        </w:rPr>
        <w:t>(</w:t>
      </w:r>
      <w:r w:rsidR="00E63AAB" w:rsidRPr="00CC3F03">
        <w:rPr>
          <w:rFonts w:ascii="Calibri" w:eastAsia="Calibri" w:hAnsi="Calibri" w:cs="Calibri"/>
          <w:color w:val="000000"/>
          <w:sz w:val="24"/>
          <w:szCs w:val="24"/>
        </w:rPr>
        <w:t>2018</w:t>
      </w:r>
      <w:r w:rsidR="00C62925"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ZEB1 Is a Transcription Factor That Is Prognostic and Predictive in Diffuse Gliomas. Front</w:t>
      </w:r>
      <w:r w:rsidR="00E63AAB" w:rsidRPr="00CC3F03">
        <w:rPr>
          <w:rFonts w:ascii="Calibri" w:eastAsia="Calibri" w:hAnsi="Calibri" w:cs="Calibri"/>
          <w:color w:val="000000"/>
          <w:sz w:val="24"/>
          <w:szCs w:val="24"/>
        </w:rPr>
        <w:t xml:space="preserve">iers in </w:t>
      </w:r>
      <w:proofErr w:type="spellStart"/>
      <w:r w:rsidR="002626DD" w:rsidRPr="00CC3F03">
        <w:rPr>
          <w:rFonts w:ascii="Calibri" w:eastAsia="Calibri" w:hAnsi="Calibri" w:cs="Calibri"/>
          <w:color w:val="000000"/>
          <w:sz w:val="24"/>
          <w:szCs w:val="24"/>
        </w:rPr>
        <w:t>Neourol</w:t>
      </w:r>
      <w:r w:rsidR="00E63AAB" w:rsidRPr="00CC3F03">
        <w:rPr>
          <w:rFonts w:ascii="Calibri" w:eastAsia="Calibri" w:hAnsi="Calibri" w:cs="Calibri"/>
          <w:color w:val="000000"/>
          <w:sz w:val="24"/>
          <w:szCs w:val="24"/>
        </w:rPr>
        <w:t>ogy</w:t>
      </w:r>
      <w:proofErr w:type="spellEnd"/>
      <w:r w:rsidR="00E63AAB" w:rsidRPr="00CC3F03">
        <w:rPr>
          <w:rFonts w:ascii="Calibri" w:eastAsia="Calibri" w:hAnsi="Calibri" w:cs="Calibri"/>
          <w:color w:val="000000"/>
          <w:sz w:val="24"/>
          <w:szCs w:val="24"/>
        </w:rPr>
        <w:t xml:space="preserve"> Volume 9.</w:t>
      </w:r>
    </w:p>
    <w:p w14:paraId="6455AE2E" w14:textId="64BFDFBF" w:rsidR="00A84F5E" w:rsidRPr="00CC3F03" w:rsidRDefault="00111583" w:rsidP="00DC7CF4">
      <w:pPr>
        <w:suppressAutoHyphens/>
        <w:spacing w:afterAutospacing="1" w:line="480" w:lineRule="auto"/>
        <w:jc w:val="lowKashida"/>
        <w:rPr>
          <w:rFonts w:ascii="Calibri" w:eastAsia="Times New Roman" w:hAnsi="Calibri" w:cs="Calibri"/>
          <w:color w:val="000000"/>
          <w:sz w:val="24"/>
          <w:szCs w:val="24"/>
        </w:rPr>
      </w:pPr>
      <w:r w:rsidRPr="00CC3F03">
        <w:rPr>
          <w:rFonts w:ascii="Calibri" w:eastAsia="Calibri" w:hAnsi="Calibri" w:cs="Calibri"/>
          <w:color w:val="000000"/>
          <w:sz w:val="24"/>
          <w:szCs w:val="24"/>
        </w:rPr>
        <w:t>39</w:t>
      </w:r>
      <w:r w:rsidR="00E354B7"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Edwards</w:t>
      </w:r>
      <w:r w:rsidR="00E354B7" w:rsidRPr="00CC3F03">
        <w:rPr>
          <w:rFonts w:ascii="Calibri" w:eastAsia="Calibri" w:hAnsi="Calibri" w:cs="Calibri"/>
          <w:color w:val="000000"/>
          <w:sz w:val="24"/>
          <w:szCs w:val="24"/>
        </w:rPr>
        <w:t xml:space="preserve"> L.A, </w:t>
      </w:r>
      <w:r w:rsidR="002626DD" w:rsidRPr="00CC3F03">
        <w:rPr>
          <w:rFonts w:ascii="Calibri" w:eastAsia="Calibri" w:hAnsi="Calibri" w:cs="Calibri"/>
          <w:color w:val="000000"/>
          <w:sz w:val="24"/>
          <w:szCs w:val="24"/>
        </w:rPr>
        <w:t>Li</w:t>
      </w:r>
      <w:r w:rsidR="00E354B7" w:rsidRPr="00CC3F03">
        <w:rPr>
          <w:rFonts w:ascii="Calibri" w:eastAsia="Calibri" w:hAnsi="Calibri" w:cs="Calibri"/>
          <w:color w:val="000000"/>
          <w:sz w:val="24"/>
          <w:szCs w:val="24"/>
        </w:rPr>
        <w:t xml:space="preserve"> A,</w:t>
      </w:r>
      <w:r w:rsidR="002626DD" w:rsidRPr="00CC3F03">
        <w:rPr>
          <w:rFonts w:ascii="Calibri" w:eastAsia="Calibri" w:hAnsi="Calibri" w:cs="Calibri"/>
          <w:color w:val="000000"/>
          <w:sz w:val="24"/>
          <w:szCs w:val="24"/>
        </w:rPr>
        <w:t xml:space="preserve"> Berel</w:t>
      </w:r>
      <w:r w:rsidR="00E354B7" w:rsidRPr="00CC3F03">
        <w:rPr>
          <w:rFonts w:ascii="Calibri" w:eastAsia="Calibri" w:hAnsi="Calibri" w:cs="Calibri"/>
          <w:color w:val="000000"/>
          <w:sz w:val="24"/>
          <w:szCs w:val="24"/>
        </w:rPr>
        <w:t xml:space="preserve"> D</w:t>
      </w:r>
      <w:r w:rsidR="002626DD" w:rsidRPr="00CC3F03">
        <w:rPr>
          <w:rFonts w:ascii="Calibri" w:eastAsia="Calibri" w:hAnsi="Calibri" w:cs="Calibri"/>
          <w:color w:val="000000"/>
          <w:sz w:val="24"/>
          <w:szCs w:val="24"/>
        </w:rPr>
        <w:t xml:space="preserve">, </w:t>
      </w:r>
      <w:r w:rsidR="002626DD" w:rsidRPr="00CC3F03">
        <w:rPr>
          <w:rFonts w:ascii="Calibri" w:eastAsia="Calibri" w:hAnsi="Calibri" w:cs="Calibri"/>
          <w:i/>
          <w:iCs/>
          <w:color w:val="000000"/>
          <w:sz w:val="24"/>
          <w:szCs w:val="24"/>
        </w:rPr>
        <w:t>et al</w:t>
      </w:r>
      <w:r w:rsidR="002626DD" w:rsidRPr="00CC3F03">
        <w:rPr>
          <w:rFonts w:ascii="Calibri" w:eastAsia="Calibri" w:hAnsi="Calibri" w:cs="Calibri"/>
          <w:color w:val="000000"/>
          <w:sz w:val="24"/>
          <w:szCs w:val="24"/>
        </w:rPr>
        <w:t>.</w:t>
      </w:r>
      <w:r w:rsidR="00E354B7" w:rsidRPr="00CC3F03">
        <w:rPr>
          <w:rFonts w:ascii="Calibri" w:eastAsia="Calibri" w:hAnsi="Calibri" w:cs="Calibri"/>
          <w:color w:val="000000"/>
          <w:sz w:val="24"/>
          <w:szCs w:val="24"/>
        </w:rPr>
        <w:t xml:space="preserve"> </w:t>
      </w:r>
      <w:r w:rsidR="001E3B23" w:rsidRPr="00CC3F03">
        <w:rPr>
          <w:rFonts w:ascii="Calibri" w:eastAsia="Calibri" w:hAnsi="Calibri" w:cs="Calibri"/>
          <w:color w:val="000000"/>
          <w:sz w:val="24"/>
          <w:szCs w:val="24"/>
        </w:rPr>
        <w:t>(</w:t>
      </w:r>
      <w:r w:rsidR="00E354B7" w:rsidRPr="00CC3F03">
        <w:rPr>
          <w:rFonts w:ascii="Calibri" w:eastAsia="Calibri" w:hAnsi="Calibri" w:cs="Calibri"/>
          <w:color w:val="000000"/>
          <w:sz w:val="24"/>
          <w:szCs w:val="24"/>
        </w:rPr>
        <w:t>2017</w:t>
      </w:r>
      <w:r w:rsidR="001E3B23"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ZEB1 regulates glioma stemness through LIF repression.</w:t>
      </w:r>
      <w:r w:rsidR="00E354B7" w:rsidRPr="00CC3F03">
        <w:rPr>
          <w:rFonts w:ascii="Calibri" w:eastAsia="Calibri" w:hAnsi="Calibri" w:cs="Calibri"/>
          <w:color w:val="000000"/>
          <w:sz w:val="24"/>
          <w:szCs w:val="24"/>
        </w:rPr>
        <w:t xml:space="preserve"> </w:t>
      </w:r>
      <w:r w:rsidR="002626DD" w:rsidRPr="00CC3F03">
        <w:rPr>
          <w:rFonts w:ascii="Calibri" w:eastAsia="Calibri" w:hAnsi="Calibri" w:cs="Calibri"/>
          <w:color w:val="000000"/>
          <w:sz w:val="24"/>
          <w:szCs w:val="24"/>
        </w:rPr>
        <w:t>Scientific Reports</w:t>
      </w:r>
      <w:r w:rsidR="001E3B23" w:rsidRPr="00CC3F03">
        <w:rPr>
          <w:rFonts w:ascii="Calibri" w:eastAsia="Calibri" w:hAnsi="Calibri" w:cs="Calibri"/>
          <w:color w:val="000000"/>
          <w:sz w:val="24"/>
          <w:szCs w:val="24"/>
        </w:rPr>
        <w:t xml:space="preserve"> </w:t>
      </w:r>
      <w:r w:rsidR="00E354B7" w:rsidRPr="00CC3F03">
        <w:rPr>
          <w:rFonts w:ascii="Calibri" w:eastAsia="Calibri" w:hAnsi="Calibri" w:cs="Calibri"/>
          <w:color w:val="000000"/>
          <w:sz w:val="24"/>
          <w:szCs w:val="24"/>
        </w:rPr>
        <w:t>7:69.</w:t>
      </w:r>
    </w:p>
    <w:p w14:paraId="18DE067D" w14:textId="77777777" w:rsidR="002517ED" w:rsidRPr="00CC3F03" w:rsidRDefault="002517ED" w:rsidP="002626DD">
      <w:pPr>
        <w:suppressAutoHyphens/>
        <w:spacing w:line="480" w:lineRule="auto"/>
        <w:jc w:val="lowKashida"/>
        <w:rPr>
          <w:rFonts w:ascii="Calibri" w:eastAsia="Calibri" w:hAnsi="Calibri" w:cs="Calibri"/>
          <w:color w:val="000000"/>
          <w:sz w:val="24"/>
          <w:szCs w:val="24"/>
        </w:rPr>
      </w:pPr>
    </w:p>
    <w:p w14:paraId="2FF79388"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47E38686"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7EAC8C68"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3C9367CB"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7E01B3E1"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225EB67A"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268B23FD"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42F06731"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1BB3AB2E"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56BAB829"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5437DC6D"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7E103223"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4E60622C" w14:textId="77777777" w:rsidR="00DC7CF4" w:rsidRPr="00CC3F03" w:rsidRDefault="00DC7CF4" w:rsidP="002626DD">
      <w:pPr>
        <w:suppressAutoHyphens/>
        <w:spacing w:line="480" w:lineRule="auto"/>
        <w:jc w:val="lowKashida"/>
        <w:rPr>
          <w:rFonts w:ascii="Calibri" w:eastAsia="Calibri" w:hAnsi="Calibri" w:cs="Calibri"/>
          <w:color w:val="000000"/>
          <w:sz w:val="24"/>
          <w:szCs w:val="24"/>
        </w:rPr>
      </w:pPr>
    </w:p>
    <w:p w14:paraId="69987AA7" w14:textId="31D6F9A8" w:rsidR="002626DD" w:rsidRPr="00452A50" w:rsidRDefault="00E76165" w:rsidP="002626DD">
      <w:pPr>
        <w:suppressAutoHyphens/>
        <w:spacing w:line="480" w:lineRule="auto"/>
        <w:jc w:val="lowKashida"/>
        <w:rPr>
          <w:rFonts w:ascii="Calibri" w:eastAsia="Calibri" w:hAnsi="Calibri" w:cs="Calibri"/>
          <w:b/>
          <w:bCs/>
          <w:sz w:val="24"/>
          <w:szCs w:val="24"/>
        </w:rPr>
      </w:pPr>
      <w:r w:rsidRPr="00452A50">
        <w:rPr>
          <w:rFonts w:ascii="Calibri" w:eastAsia="Calibri" w:hAnsi="Calibri" w:cs="Calibri"/>
          <w:b/>
          <w:bCs/>
          <w:sz w:val="24"/>
          <w:szCs w:val="24"/>
        </w:rPr>
        <w:lastRenderedPageBreak/>
        <w:t>Tables and Figure</w:t>
      </w:r>
      <w:r w:rsidR="003020F0" w:rsidRPr="00452A50">
        <w:rPr>
          <w:rFonts w:ascii="Calibri" w:eastAsia="Calibri" w:hAnsi="Calibri" w:cs="Calibri"/>
          <w:b/>
          <w:bCs/>
          <w:sz w:val="24"/>
          <w:szCs w:val="24"/>
        </w:rPr>
        <w:t>s</w:t>
      </w:r>
    </w:p>
    <w:tbl>
      <w:tblPr>
        <w:tblStyle w:val="TableGrid"/>
        <w:tblW w:w="8932" w:type="dxa"/>
        <w:tblLook w:val="04A0" w:firstRow="1" w:lastRow="0" w:firstColumn="1" w:lastColumn="0" w:noHBand="0" w:noVBand="1"/>
      </w:tblPr>
      <w:tblGrid>
        <w:gridCol w:w="1696"/>
        <w:gridCol w:w="1121"/>
        <w:gridCol w:w="3976"/>
        <w:gridCol w:w="816"/>
        <w:gridCol w:w="1323"/>
      </w:tblGrid>
      <w:tr w:rsidR="003020F0" w:rsidRPr="00452A50" w14:paraId="0B7385E6" w14:textId="77777777" w:rsidTr="0037122F">
        <w:trPr>
          <w:trHeight w:val="319"/>
        </w:trPr>
        <w:tc>
          <w:tcPr>
            <w:tcW w:w="1696" w:type="dxa"/>
            <w:noWrap/>
          </w:tcPr>
          <w:p w14:paraId="17E78506"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Gene name</w:t>
            </w:r>
          </w:p>
        </w:tc>
        <w:tc>
          <w:tcPr>
            <w:tcW w:w="1121" w:type="dxa"/>
          </w:tcPr>
          <w:p w14:paraId="27E6E663"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Primer</w:t>
            </w:r>
          </w:p>
        </w:tc>
        <w:tc>
          <w:tcPr>
            <w:tcW w:w="3976" w:type="dxa"/>
            <w:noWrap/>
          </w:tcPr>
          <w:p w14:paraId="60212813"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Sequence</w:t>
            </w:r>
          </w:p>
        </w:tc>
        <w:tc>
          <w:tcPr>
            <w:tcW w:w="816" w:type="dxa"/>
          </w:tcPr>
          <w:p w14:paraId="730B3F02"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Tm</w:t>
            </w:r>
          </w:p>
        </w:tc>
        <w:tc>
          <w:tcPr>
            <w:tcW w:w="1323" w:type="dxa"/>
          </w:tcPr>
          <w:p w14:paraId="117D3554"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Product length (bp)</w:t>
            </w:r>
          </w:p>
        </w:tc>
      </w:tr>
      <w:tr w:rsidR="003020F0" w:rsidRPr="00452A50" w14:paraId="177FD06C" w14:textId="77777777" w:rsidTr="0037122F">
        <w:trPr>
          <w:trHeight w:val="319"/>
        </w:trPr>
        <w:tc>
          <w:tcPr>
            <w:tcW w:w="1696" w:type="dxa"/>
            <w:vMerge w:val="restart"/>
            <w:noWrap/>
            <w:hideMark/>
          </w:tcPr>
          <w:p w14:paraId="69E48CBD" w14:textId="77777777" w:rsidR="003020F0" w:rsidRPr="00452A50" w:rsidRDefault="003020F0" w:rsidP="0037122F">
            <w:pPr>
              <w:spacing w:line="480" w:lineRule="auto"/>
              <w:jc w:val="lowKashida"/>
              <w:rPr>
                <w:rFonts w:asciiTheme="majorBidi" w:hAnsiTheme="majorBidi" w:cstheme="majorBidi"/>
                <w:i/>
                <w:iCs/>
                <w:sz w:val="24"/>
                <w:szCs w:val="24"/>
              </w:rPr>
            </w:pPr>
            <w:r w:rsidRPr="00452A50">
              <w:rPr>
                <w:rFonts w:asciiTheme="majorBidi" w:hAnsiTheme="majorBidi" w:cstheme="majorBidi"/>
                <w:i/>
                <w:iCs/>
                <w:sz w:val="24"/>
                <w:szCs w:val="24"/>
              </w:rPr>
              <w:t>p21</w:t>
            </w:r>
          </w:p>
        </w:tc>
        <w:tc>
          <w:tcPr>
            <w:tcW w:w="1121" w:type="dxa"/>
          </w:tcPr>
          <w:p w14:paraId="7FF813BC"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 xml:space="preserve">Forward </w:t>
            </w:r>
          </w:p>
        </w:tc>
        <w:tc>
          <w:tcPr>
            <w:tcW w:w="3976" w:type="dxa"/>
            <w:noWrap/>
            <w:hideMark/>
          </w:tcPr>
          <w:p w14:paraId="6B1A14C5"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GACTCTCAGGGTCGAAAACG</w:t>
            </w:r>
          </w:p>
        </w:tc>
        <w:tc>
          <w:tcPr>
            <w:tcW w:w="816" w:type="dxa"/>
            <w:vAlign w:val="center"/>
          </w:tcPr>
          <w:p w14:paraId="629BC4F9"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58</w:t>
            </w:r>
          </w:p>
        </w:tc>
        <w:tc>
          <w:tcPr>
            <w:tcW w:w="1323" w:type="dxa"/>
            <w:vMerge w:val="restart"/>
            <w:vAlign w:val="center"/>
          </w:tcPr>
          <w:p w14:paraId="0CE06498"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93</w:t>
            </w:r>
          </w:p>
        </w:tc>
      </w:tr>
      <w:tr w:rsidR="003020F0" w:rsidRPr="00452A50" w14:paraId="18961B2F" w14:textId="77777777" w:rsidTr="0037122F">
        <w:trPr>
          <w:trHeight w:val="319"/>
        </w:trPr>
        <w:tc>
          <w:tcPr>
            <w:tcW w:w="1696" w:type="dxa"/>
            <w:vMerge/>
            <w:noWrap/>
            <w:hideMark/>
          </w:tcPr>
          <w:p w14:paraId="1D6B715D" w14:textId="77777777" w:rsidR="003020F0" w:rsidRPr="00452A50" w:rsidRDefault="003020F0" w:rsidP="0037122F">
            <w:pPr>
              <w:spacing w:line="480" w:lineRule="auto"/>
              <w:jc w:val="lowKashida"/>
              <w:rPr>
                <w:rFonts w:asciiTheme="majorBidi" w:hAnsiTheme="majorBidi" w:cstheme="majorBidi"/>
                <w:i/>
                <w:iCs/>
                <w:sz w:val="24"/>
                <w:szCs w:val="24"/>
              </w:rPr>
            </w:pPr>
          </w:p>
        </w:tc>
        <w:tc>
          <w:tcPr>
            <w:tcW w:w="1121" w:type="dxa"/>
          </w:tcPr>
          <w:p w14:paraId="3DE8C41E"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 xml:space="preserve">Reverse </w:t>
            </w:r>
          </w:p>
        </w:tc>
        <w:tc>
          <w:tcPr>
            <w:tcW w:w="3976" w:type="dxa"/>
            <w:noWrap/>
            <w:hideMark/>
          </w:tcPr>
          <w:p w14:paraId="25B889BE"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GGATTAGGGCTTCCTCTTGG</w:t>
            </w:r>
          </w:p>
        </w:tc>
        <w:tc>
          <w:tcPr>
            <w:tcW w:w="816" w:type="dxa"/>
            <w:vAlign w:val="center"/>
          </w:tcPr>
          <w:p w14:paraId="33890582"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57</w:t>
            </w:r>
          </w:p>
        </w:tc>
        <w:tc>
          <w:tcPr>
            <w:tcW w:w="1323" w:type="dxa"/>
            <w:vMerge/>
            <w:vAlign w:val="center"/>
          </w:tcPr>
          <w:p w14:paraId="2AA50AA5" w14:textId="77777777" w:rsidR="003020F0" w:rsidRPr="00452A50" w:rsidRDefault="003020F0" w:rsidP="0037122F">
            <w:pPr>
              <w:spacing w:line="480" w:lineRule="auto"/>
              <w:jc w:val="lowKashida"/>
              <w:rPr>
                <w:rFonts w:asciiTheme="majorBidi" w:hAnsiTheme="majorBidi" w:cstheme="majorBidi"/>
                <w:sz w:val="24"/>
                <w:szCs w:val="24"/>
              </w:rPr>
            </w:pPr>
          </w:p>
        </w:tc>
      </w:tr>
      <w:tr w:rsidR="003020F0" w:rsidRPr="00452A50" w14:paraId="415251F2" w14:textId="77777777" w:rsidTr="0037122F">
        <w:trPr>
          <w:trHeight w:val="319"/>
        </w:trPr>
        <w:tc>
          <w:tcPr>
            <w:tcW w:w="1696" w:type="dxa"/>
            <w:vMerge w:val="restart"/>
            <w:noWrap/>
            <w:hideMark/>
          </w:tcPr>
          <w:p w14:paraId="519D993D" w14:textId="77777777" w:rsidR="003020F0" w:rsidRPr="00452A50" w:rsidRDefault="003020F0" w:rsidP="0037122F">
            <w:pPr>
              <w:spacing w:line="480" w:lineRule="auto"/>
              <w:jc w:val="lowKashida"/>
              <w:rPr>
                <w:rFonts w:asciiTheme="majorBidi" w:hAnsiTheme="majorBidi" w:cstheme="majorBidi"/>
                <w:i/>
                <w:iCs/>
                <w:sz w:val="24"/>
                <w:szCs w:val="24"/>
              </w:rPr>
            </w:pPr>
            <w:r w:rsidRPr="00452A50">
              <w:rPr>
                <w:rFonts w:asciiTheme="majorBidi" w:hAnsiTheme="majorBidi" w:cstheme="majorBidi"/>
                <w:i/>
                <w:iCs/>
                <w:sz w:val="24"/>
                <w:szCs w:val="24"/>
              </w:rPr>
              <w:t>ZEB1</w:t>
            </w:r>
          </w:p>
        </w:tc>
        <w:tc>
          <w:tcPr>
            <w:tcW w:w="1121" w:type="dxa"/>
          </w:tcPr>
          <w:p w14:paraId="260C97B9"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 xml:space="preserve">Forward </w:t>
            </w:r>
          </w:p>
        </w:tc>
        <w:tc>
          <w:tcPr>
            <w:tcW w:w="3976" w:type="dxa"/>
            <w:noWrap/>
            <w:hideMark/>
          </w:tcPr>
          <w:p w14:paraId="4C255086"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CATTTTTCCTGAGGCACCTG</w:t>
            </w:r>
          </w:p>
        </w:tc>
        <w:tc>
          <w:tcPr>
            <w:tcW w:w="816" w:type="dxa"/>
            <w:vAlign w:val="center"/>
          </w:tcPr>
          <w:p w14:paraId="4E8F06FC"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56</w:t>
            </w:r>
          </w:p>
        </w:tc>
        <w:tc>
          <w:tcPr>
            <w:tcW w:w="1323" w:type="dxa"/>
            <w:vMerge w:val="restart"/>
            <w:vAlign w:val="center"/>
          </w:tcPr>
          <w:p w14:paraId="600BD75F"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91</w:t>
            </w:r>
          </w:p>
        </w:tc>
      </w:tr>
      <w:tr w:rsidR="003020F0" w:rsidRPr="00452A50" w14:paraId="54F77D39" w14:textId="77777777" w:rsidTr="0037122F">
        <w:trPr>
          <w:trHeight w:val="319"/>
        </w:trPr>
        <w:tc>
          <w:tcPr>
            <w:tcW w:w="1696" w:type="dxa"/>
            <w:vMerge/>
            <w:noWrap/>
            <w:hideMark/>
          </w:tcPr>
          <w:p w14:paraId="0E1E831D" w14:textId="77777777" w:rsidR="003020F0" w:rsidRPr="00452A50" w:rsidRDefault="003020F0" w:rsidP="0037122F">
            <w:pPr>
              <w:spacing w:line="480" w:lineRule="auto"/>
              <w:jc w:val="lowKashida"/>
              <w:rPr>
                <w:rFonts w:asciiTheme="majorBidi" w:hAnsiTheme="majorBidi" w:cstheme="majorBidi"/>
                <w:i/>
                <w:iCs/>
                <w:sz w:val="24"/>
                <w:szCs w:val="24"/>
              </w:rPr>
            </w:pPr>
          </w:p>
        </w:tc>
        <w:tc>
          <w:tcPr>
            <w:tcW w:w="1121" w:type="dxa"/>
          </w:tcPr>
          <w:p w14:paraId="4398ACFA"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 xml:space="preserve">Reverse </w:t>
            </w:r>
          </w:p>
        </w:tc>
        <w:tc>
          <w:tcPr>
            <w:tcW w:w="3976" w:type="dxa"/>
            <w:noWrap/>
            <w:hideMark/>
          </w:tcPr>
          <w:p w14:paraId="5330CA8F"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TGAAAATGCATCTGGTGTTCC</w:t>
            </w:r>
          </w:p>
        </w:tc>
        <w:tc>
          <w:tcPr>
            <w:tcW w:w="816" w:type="dxa"/>
            <w:vAlign w:val="center"/>
          </w:tcPr>
          <w:p w14:paraId="11D7C4B1"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57</w:t>
            </w:r>
          </w:p>
        </w:tc>
        <w:tc>
          <w:tcPr>
            <w:tcW w:w="1323" w:type="dxa"/>
            <w:vMerge/>
            <w:vAlign w:val="center"/>
          </w:tcPr>
          <w:p w14:paraId="1DA16DA1" w14:textId="77777777" w:rsidR="003020F0" w:rsidRPr="00452A50" w:rsidRDefault="003020F0" w:rsidP="0037122F">
            <w:pPr>
              <w:spacing w:line="480" w:lineRule="auto"/>
              <w:jc w:val="lowKashida"/>
              <w:rPr>
                <w:rFonts w:asciiTheme="majorBidi" w:hAnsiTheme="majorBidi" w:cstheme="majorBidi"/>
                <w:sz w:val="24"/>
                <w:szCs w:val="24"/>
              </w:rPr>
            </w:pPr>
          </w:p>
        </w:tc>
      </w:tr>
      <w:tr w:rsidR="003020F0" w:rsidRPr="00452A50" w14:paraId="456F3DF5" w14:textId="77777777" w:rsidTr="0037122F">
        <w:trPr>
          <w:trHeight w:val="319"/>
        </w:trPr>
        <w:tc>
          <w:tcPr>
            <w:tcW w:w="1696" w:type="dxa"/>
            <w:vMerge w:val="restart"/>
            <w:noWrap/>
            <w:hideMark/>
          </w:tcPr>
          <w:p w14:paraId="358BD557" w14:textId="77777777" w:rsidR="003020F0" w:rsidRPr="00452A50" w:rsidRDefault="003020F0" w:rsidP="0037122F">
            <w:pPr>
              <w:spacing w:line="480" w:lineRule="auto"/>
              <w:jc w:val="lowKashida"/>
              <w:rPr>
                <w:rFonts w:asciiTheme="majorBidi" w:hAnsiTheme="majorBidi" w:cstheme="majorBidi"/>
                <w:i/>
                <w:iCs/>
                <w:sz w:val="24"/>
                <w:szCs w:val="24"/>
              </w:rPr>
            </w:pPr>
            <w:r w:rsidRPr="00452A50">
              <w:rPr>
                <w:rFonts w:asciiTheme="majorBidi" w:hAnsiTheme="majorBidi" w:cstheme="majorBidi"/>
                <w:i/>
                <w:iCs/>
                <w:sz w:val="24"/>
                <w:szCs w:val="24"/>
              </w:rPr>
              <w:t>SOX2</w:t>
            </w:r>
          </w:p>
        </w:tc>
        <w:tc>
          <w:tcPr>
            <w:tcW w:w="1121" w:type="dxa"/>
          </w:tcPr>
          <w:p w14:paraId="50843815"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 xml:space="preserve">Forward </w:t>
            </w:r>
          </w:p>
        </w:tc>
        <w:tc>
          <w:tcPr>
            <w:tcW w:w="3976" w:type="dxa"/>
            <w:noWrap/>
            <w:hideMark/>
          </w:tcPr>
          <w:p w14:paraId="7B68506C"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CAGCTCGCAGACCTACATGA</w:t>
            </w:r>
          </w:p>
        </w:tc>
        <w:tc>
          <w:tcPr>
            <w:tcW w:w="816" w:type="dxa"/>
            <w:vAlign w:val="center"/>
          </w:tcPr>
          <w:p w14:paraId="6BE2346B"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59</w:t>
            </w:r>
          </w:p>
        </w:tc>
        <w:tc>
          <w:tcPr>
            <w:tcW w:w="1323" w:type="dxa"/>
            <w:vMerge w:val="restart"/>
            <w:vAlign w:val="center"/>
          </w:tcPr>
          <w:p w14:paraId="6001F05E"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152</w:t>
            </w:r>
          </w:p>
        </w:tc>
      </w:tr>
      <w:tr w:rsidR="003020F0" w:rsidRPr="00452A50" w14:paraId="4A3FC1F3" w14:textId="77777777" w:rsidTr="0037122F">
        <w:trPr>
          <w:trHeight w:val="319"/>
        </w:trPr>
        <w:tc>
          <w:tcPr>
            <w:tcW w:w="1696" w:type="dxa"/>
            <w:vMerge/>
            <w:noWrap/>
            <w:hideMark/>
          </w:tcPr>
          <w:p w14:paraId="57A8CADA" w14:textId="77777777" w:rsidR="003020F0" w:rsidRPr="00452A50" w:rsidRDefault="003020F0" w:rsidP="0037122F">
            <w:pPr>
              <w:spacing w:line="480" w:lineRule="auto"/>
              <w:jc w:val="lowKashida"/>
              <w:rPr>
                <w:rFonts w:asciiTheme="majorBidi" w:hAnsiTheme="majorBidi" w:cstheme="majorBidi"/>
                <w:sz w:val="24"/>
                <w:szCs w:val="24"/>
              </w:rPr>
            </w:pPr>
          </w:p>
        </w:tc>
        <w:tc>
          <w:tcPr>
            <w:tcW w:w="1121" w:type="dxa"/>
          </w:tcPr>
          <w:p w14:paraId="017AE7CA"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 xml:space="preserve">Reverse </w:t>
            </w:r>
          </w:p>
        </w:tc>
        <w:tc>
          <w:tcPr>
            <w:tcW w:w="3976" w:type="dxa"/>
            <w:noWrap/>
            <w:hideMark/>
          </w:tcPr>
          <w:p w14:paraId="631AD4A5"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TGGAGTGGGAGGAAGAGGTA</w:t>
            </w:r>
          </w:p>
        </w:tc>
        <w:tc>
          <w:tcPr>
            <w:tcW w:w="816" w:type="dxa"/>
            <w:vAlign w:val="center"/>
          </w:tcPr>
          <w:p w14:paraId="175CBADA" w14:textId="77777777" w:rsidR="003020F0" w:rsidRPr="00452A50" w:rsidRDefault="003020F0" w:rsidP="0037122F">
            <w:pPr>
              <w:spacing w:line="480" w:lineRule="auto"/>
              <w:jc w:val="lowKashida"/>
              <w:rPr>
                <w:rFonts w:asciiTheme="majorBidi" w:hAnsiTheme="majorBidi" w:cstheme="majorBidi"/>
                <w:sz w:val="24"/>
                <w:szCs w:val="24"/>
              </w:rPr>
            </w:pPr>
            <w:r w:rsidRPr="00452A50">
              <w:rPr>
                <w:rFonts w:asciiTheme="majorBidi" w:hAnsiTheme="majorBidi" w:cstheme="majorBidi"/>
                <w:sz w:val="24"/>
                <w:szCs w:val="24"/>
              </w:rPr>
              <w:t>58</w:t>
            </w:r>
          </w:p>
        </w:tc>
        <w:tc>
          <w:tcPr>
            <w:tcW w:w="1323" w:type="dxa"/>
            <w:vMerge/>
            <w:vAlign w:val="center"/>
          </w:tcPr>
          <w:p w14:paraId="5B78F444" w14:textId="77777777" w:rsidR="003020F0" w:rsidRPr="00452A50" w:rsidRDefault="003020F0" w:rsidP="0037122F">
            <w:pPr>
              <w:spacing w:line="480" w:lineRule="auto"/>
              <w:jc w:val="lowKashida"/>
              <w:rPr>
                <w:rFonts w:asciiTheme="majorBidi" w:hAnsiTheme="majorBidi" w:cstheme="majorBidi"/>
                <w:sz w:val="24"/>
                <w:szCs w:val="24"/>
              </w:rPr>
            </w:pPr>
          </w:p>
        </w:tc>
      </w:tr>
    </w:tbl>
    <w:p w14:paraId="4C424B87" w14:textId="77777777" w:rsidR="003020F0" w:rsidRPr="00CC3F03" w:rsidRDefault="003020F0" w:rsidP="002626DD">
      <w:pPr>
        <w:suppressAutoHyphens/>
        <w:spacing w:line="480" w:lineRule="auto"/>
        <w:jc w:val="lowKashida"/>
        <w:rPr>
          <w:rFonts w:ascii="Calibri" w:eastAsia="Calibri" w:hAnsi="Calibri" w:cs="Calibri"/>
          <w:b/>
          <w:bCs/>
          <w:i/>
          <w:iCs/>
          <w:sz w:val="24"/>
          <w:szCs w:val="24"/>
        </w:rPr>
      </w:pPr>
    </w:p>
    <w:p w14:paraId="19A6502E" w14:textId="77777777" w:rsidR="002626DD" w:rsidRPr="00CC3F03" w:rsidRDefault="002626DD" w:rsidP="002626DD">
      <w:pPr>
        <w:suppressAutoHyphens/>
        <w:spacing w:line="480" w:lineRule="auto"/>
        <w:jc w:val="lowKashida"/>
        <w:rPr>
          <w:rFonts w:ascii="Calibri" w:eastAsia="Calibri" w:hAnsi="Calibri" w:cs="Calibri"/>
          <w:b/>
          <w:bCs/>
          <w:sz w:val="24"/>
          <w:szCs w:val="24"/>
        </w:rPr>
      </w:pPr>
      <w:r w:rsidRPr="00CC3F03">
        <w:rPr>
          <w:rFonts w:ascii="Calibri" w:eastAsia="Calibri" w:hAnsi="Calibri" w:cs="Calibri"/>
          <w:b/>
          <w:bCs/>
          <w:i/>
          <w:iCs/>
          <w:sz w:val="24"/>
          <w:szCs w:val="24"/>
        </w:rPr>
        <w:t>Table 1.</w:t>
      </w:r>
      <w:r w:rsidRPr="00CC3F03">
        <w:rPr>
          <w:rFonts w:ascii="Calibri" w:eastAsia="Calibri" w:hAnsi="Calibri" w:cs="Calibri"/>
          <w:sz w:val="24"/>
          <w:szCs w:val="24"/>
        </w:rPr>
        <w:t xml:space="preserve"> Primer sequences for </w:t>
      </w:r>
      <w:r w:rsidRPr="00CC3F03">
        <w:rPr>
          <w:rFonts w:ascii="Calibri" w:eastAsia="Calibri" w:hAnsi="Calibri" w:cs="Calibri"/>
          <w:i/>
          <w:iCs/>
          <w:sz w:val="24"/>
          <w:szCs w:val="24"/>
        </w:rPr>
        <w:t>SOX2, ZEB1</w:t>
      </w:r>
      <w:r w:rsidRPr="00CC3F03">
        <w:rPr>
          <w:rFonts w:ascii="Calibri" w:eastAsia="Calibri" w:hAnsi="Calibri" w:cs="Calibri"/>
          <w:sz w:val="24"/>
          <w:szCs w:val="24"/>
        </w:rPr>
        <w:t xml:space="preserve"> and </w:t>
      </w:r>
      <w:r w:rsidRPr="00CC3F03">
        <w:rPr>
          <w:rFonts w:ascii="Calibri" w:eastAsia="Calibri" w:hAnsi="Calibri" w:cs="Calibri"/>
          <w:i/>
          <w:iCs/>
          <w:sz w:val="24"/>
          <w:szCs w:val="24"/>
        </w:rPr>
        <w:t>p21</w:t>
      </w:r>
      <w:r w:rsidRPr="00CC3F03">
        <w:rPr>
          <w:rFonts w:ascii="Calibri" w:eastAsia="Calibri" w:hAnsi="Calibri" w:cs="Calibri"/>
          <w:sz w:val="24"/>
          <w:szCs w:val="24"/>
        </w:rPr>
        <w:t xml:space="preserve"> mRNA expression analysis by Real-Time PCR</w:t>
      </w:r>
    </w:p>
    <w:p w14:paraId="1C5EC3B0" w14:textId="50CBA625" w:rsidR="002626DD" w:rsidRPr="003020F0" w:rsidRDefault="003020F0" w:rsidP="002626DD">
      <w:pPr>
        <w:suppressAutoHyphens/>
        <w:spacing w:line="480" w:lineRule="auto"/>
        <w:jc w:val="lowKashida"/>
        <w:rPr>
          <w:rFonts w:ascii="Calibri" w:eastAsia="Calibri" w:hAnsi="Calibri" w:cs="Calibri"/>
          <w:b/>
          <w:bCs/>
          <w:sz w:val="24"/>
          <w:szCs w:val="24"/>
        </w:rPr>
      </w:pPr>
      <w:r>
        <w:rPr>
          <w:rFonts w:ascii="Times New Roman"/>
          <w:noProof/>
          <w:sz w:val="20"/>
        </w:rPr>
        <w:lastRenderedPageBreak/>
        <w:drawing>
          <wp:inline distT="0" distB="0" distL="0" distR="0" wp14:anchorId="2FB1B767" wp14:editId="4FD5BBB7">
            <wp:extent cx="5468111" cy="62682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0" cstate="print"/>
                    <a:stretch>
                      <a:fillRect/>
                    </a:stretch>
                  </pic:blipFill>
                  <pic:spPr>
                    <a:xfrm>
                      <a:off x="0" y="0"/>
                      <a:ext cx="5468111" cy="6268212"/>
                    </a:xfrm>
                    <a:prstGeom prst="rect">
                      <a:avLst/>
                    </a:prstGeom>
                  </pic:spPr>
                </pic:pic>
              </a:graphicData>
            </a:graphic>
          </wp:inline>
        </w:drawing>
      </w:r>
    </w:p>
    <w:p w14:paraId="2B973288" w14:textId="77777777" w:rsidR="002626DD" w:rsidRPr="00CC3F03" w:rsidRDefault="002626DD" w:rsidP="002626DD">
      <w:pPr>
        <w:suppressAutoHyphens/>
        <w:spacing w:line="480" w:lineRule="auto"/>
        <w:jc w:val="lowKashida"/>
        <w:rPr>
          <w:rFonts w:ascii="Calibri" w:eastAsia="Calibri" w:hAnsi="Calibri" w:cs="Calibri"/>
          <w:sz w:val="24"/>
          <w:szCs w:val="24"/>
        </w:rPr>
      </w:pPr>
    </w:p>
    <w:p w14:paraId="002743E6" w14:textId="77777777" w:rsidR="002626DD" w:rsidRDefault="002626DD" w:rsidP="002626DD">
      <w:pPr>
        <w:rPr>
          <w:rFonts w:ascii="Calibri" w:eastAsia="Calibri" w:hAnsi="Calibri" w:cs="Calibri"/>
          <w:b/>
          <w:bCs/>
          <w:sz w:val="24"/>
          <w:szCs w:val="24"/>
        </w:rPr>
      </w:pPr>
    </w:p>
    <w:p w14:paraId="7F839B31" w14:textId="30E4C59A" w:rsidR="003020F0" w:rsidRPr="00CC3F03" w:rsidRDefault="003020F0" w:rsidP="002626DD">
      <w:pPr>
        <w:rPr>
          <w:sz w:val="24"/>
          <w:szCs w:val="24"/>
        </w:rPr>
      </w:pPr>
      <w:r>
        <w:rPr>
          <w:rFonts w:ascii="Times New Roman"/>
          <w:noProof/>
          <w:sz w:val="20"/>
        </w:rPr>
        <w:lastRenderedPageBreak/>
        <w:drawing>
          <wp:inline distT="0" distB="0" distL="0" distR="0" wp14:anchorId="537D8334" wp14:editId="71162F17">
            <wp:extent cx="5943600" cy="5420126"/>
            <wp:effectExtent l="0" t="0" r="0" b="9525"/>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1" cstate="print"/>
                    <a:stretch>
                      <a:fillRect/>
                    </a:stretch>
                  </pic:blipFill>
                  <pic:spPr>
                    <a:xfrm>
                      <a:off x="0" y="0"/>
                      <a:ext cx="5943600" cy="5420126"/>
                    </a:xfrm>
                    <a:prstGeom prst="rect">
                      <a:avLst/>
                    </a:prstGeom>
                  </pic:spPr>
                </pic:pic>
              </a:graphicData>
            </a:graphic>
          </wp:inline>
        </w:drawing>
      </w:r>
    </w:p>
    <w:p w14:paraId="7D647AAF" w14:textId="77777777" w:rsidR="002626DD" w:rsidRPr="00CC3F03" w:rsidRDefault="002626DD" w:rsidP="002626DD">
      <w:pPr>
        <w:suppressAutoHyphens/>
        <w:spacing w:line="480" w:lineRule="auto"/>
        <w:jc w:val="lowKashida"/>
        <w:rPr>
          <w:sz w:val="24"/>
          <w:szCs w:val="24"/>
        </w:rPr>
      </w:pPr>
    </w:p>
    <w:p w14:paraId="12C38B42" w14:textId="77777777" w:rsidR="008579F2" w:rsidRPr="00CC3F03" w:rsidRDefault="008579F2">
      <w:pPr>
        <w:rPr>
          <w:sz w:val="24"/>
          <w:szCs w:val="24"/>
        </w:rPr>
      </w:pPr>
    </w:p>
    <w:sectPr w:rsidR="008579F2" w:rsidRPr="00CC3F0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0069E" w14:textId="77777777" w:rsidR="00FB373F" w:rsidRDefault="00FB373F">
      <w:pPr>
        <w:spacing w:after="0" w:line="240" w:lineRule="auto"/>
      </w:pPr>
      <w:r>
        <w:separator/>
      </w:r>
    </w:p>
  </w:endnote>
  <w:endnote w:type="continuationSeparator" w:id="0">
    <w:p w14:paraId="45E38D56" w14:textId="77777777" w:rsidR="00FB373F" w:rsidRDefault="00FB3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9477604"/>
      <w:docPartObj>
        <w:docPartGallery w:val="Page Numbers (Bottom of Page)"/>
        <w:docPartUnique/>
      </w:docPartObj>
    </w:sdtPr>
    <w:sdtContent>
      <w:p w14:paraId="62E7D8FE" w14:textId="77777777" w:rsidR="00DD7371" w:rsidRDefault="006B1775">
        <w:pPr>
          <w:pStyle w:val="Footer"/>
          <w:jc w:val="center"/>
        </w:pPr>
        <w:r>
          <w:fldChar w:fldCharType="begin"/>
        </w:r>
        <w:r>
          <w:instrText>PAGE</w:instrText>
        </w:r>
        <w:r>
          <w:fldChar w:fldCharType="separate"/>
        </w:r>
        <w:r w:rsidR="00DC7CF4">
          <w:rPr>
            <w:noProof/>
          </w:rPr>
          <w:t>22</w:t>
        </w:r>
        <w:r>
          <w:fldChar w:fldCharType="end"/>
        </w:r>
      </w:p>
      <w:p w14:paraId="737C6DCC" w14:textId="77777777" w:rsidR="00DD7371" w:rsidRDefault="00000000">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6213A" w14:textId="77777777" w:rsidR="00FB373F" w:rsidRDefault="00FB373F">
      <w:pPr>
        <w:spacing w:after="0" w:line="240" w:lineRule="auto"/>
      </w:pPr>
      <w:r>
        <w:separator/>
      </w:r>
    </w:p>
  </w:footnote>
  <w:footnote w:type="continuationSeparator" w:id="0">
    <w:p w14:paraId="48B03307" w14:textId="77777777" w:rsidR="00FB373F" w:rsidRDefault="00FB37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7D0D44"/>
    <w:multiLevelType w:val="hybridMultilevel"/>
    <w:tmpl w:val="AB8818AA"/>
    <w:lvl w:ilvl="0" w:tplc="ABC8A1C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4046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6DD"/>
    <w:rsid w:val="00052B13"/>
    <w:rsid w:val="00073E74"/>
    <w:rsid w:val="000B7D2A"/>
    <w:rsid w:val="000C3CC9"/>
    <w:rsid w:val="000E5BF8"/>
    <w:rsid w:val="000F71F3"/>
    <w:rsid w:val="001071B2"/>
    <w:rsid w:val="00111583"/>
    <w:rsid w:val="001849EB"/>
    <w:rsid w:val="001E3B23"/>
    <w:rsid w:val="001F4570"/>
    <w:rsid w:val="001F7554"/>
    <w:rsid w:val="00200F11"/>
    <w:rsid w:val="002471B9"/>
    <w:rsid w:val="002517ED"/>
    <w:rsid w:val="002626DD"/>
    <w:rsid w:val="002643B7"/>
    <w:rsid w:val="002768F9"/>
    <w:rsid w:val="002868DF"/>
    <w:rsid w:val="002E40C0"/>
    <w:rsid w:val="003020F0"/>
    <w:rsid w:val="00372E6A"/>
    <w:rsid w:val="0037571A"/>
    <w:rsid w:val="003B5830"/>
    <w:rsid w:val="003C7F0C"/>
    <w:rsid w:val="003F0667"/>
    <w:rsid w:val="003F73DD"/>
    <w:rsid w:val="00434EC9"/>
    <w:rsid w:val="00452A50"/>
    <w:rsid w:val="00484A4E"/>
    <w:rsid w:val="00484AA8"/>
    <w:rsid w:val="004A1215"/>
    <w:rsid w:val="004E1DED"/>
    <w:rsid w:val="004E6CBA"/>
    <w:rsid w:val="00513AF6"/>
    <w:rsid w:val="005457C3"/>
    <w:rsid w:val="00577E95"/>
    <w:rsid w:val="00577FC7"/>
    <w:rsid w:val="00592E88"/>
    <w:rsid w:val="005A3D67"/>
    <w:rsid w:val="0060667D"/>
    <w:rsid w:val="00615B79"/>
    <w:rsid w:val="00632366"/>
    <w:rsid w:val="006418EC"/>
    <w:rsid w:val="006476DC"/>
    <w:rsid w:val="0068726D"/>
    <w:rsid w:val="006A3FAE"/>
    <w:rsid w:val="006B1775"/>
    <w:rsid w:val="006D3A7A"/>
    <w:rsid w:val="006D5760"/>
    <w:rsid w:val="006E03D9"/>
    <w:rsid w:val="006E59FE"/>
    <w:rsid w:val="006F6849"/>
    <w:rsid w:val="00706FB6"/>
    <w:rsid w:val="00741117"/>
    <w:rsid w:val="007464A2"/>
    <w:rsid w:val="00785B8F"/>
    <w:rsid w:val="0078667C"/>
    <w:rsid w:val="007B2058"/>
    <w:rsid w:val="00812BB3"/>
    <w:rsid w:val="0083051E"/>
    <w:rsid w:val="008330CC"/>
    <w:rsid w:val="00851015"/>
    <w:rsid w:val="00852E28"/>
    <w:rsid w:val="008579F2"/>
    <w:rsid w:val="008763BC"/>
    <w:rsid w:val="008A28A1"/>
    <w:rsid w:val="008B52F5"/>
    <w:rsid w:val="008E26C7"/>
    <w:rsid w:val="008F196A"/>
    <w:rsid w:val="008F1C3B"/>
    <w:rsid w:val="0092561F"/>
    <w:rsid w:val="00981D5B"/>
    <w:rsid w:val="0098786A"/>
    <w:rsid w:val="009E4118"/>
    <w:rsid w:val="00A30BDD"/>
    <w:rsid w:val="00A84F5E"/>
    <w:rsid w:val="00AC622F"/>
    <w:rsid w:val="00AF7F73"/>
    <w:rsid w:val="00B02BA8"/>
    <w:rsid w:val="00B030CD"/>
    <w:rsid w:val="00B10EFC"/>
    <w:rsid w:val="00B23600"/>
    <w:rsid w:val="00B644FD"/>
    <w:rsid w:val="00B730E8"/>
    <w:rsid w:val="00C371B0"/>
    <w:rsid w:val="00C62925"/>
    <w:rsid w:val="00C752B2"/>
    <w:rsid w:val="00C8654D"/>
    <w:rsid w:val="00CA5E2A"/>
    <w:rsid w:val="00CC3F03"/>
    <w:rsid w:val="00CE677D"/>
    <w:rsid w:val="00CF7668"/>
    <w:rsid w:val="00D0442A"/>
    <w:rsid w:val="00D431A7"/>
    <w:rsid w:val="00D9350D"/>
    <w:rsid w:val="00DC7CF4"/>
    <w:rsid w:val="00DD7371"/>
    <w:rsid w:val="00DF791F"/>
    <w:rsid w:val="00E354B7"/>
    <w:rsid w:val="00E63AAB"/>
    <w:rsid w:val="00E75D89"/>
    <w:rsid w:val="00E76165"/>
    <w:rsid w:val="00E840F7"/>
    <w:rsid w:val="00EB537C"/>
    <w:rsid w:val="00EE2636"/>
    <w:rsid w:val="00EF5EBA"/>
    <w:rsid w:val="00F034C6"/>
    <w:rsid w:val="00F068EF"/>
    <w:rsid w:val="00F31FBE"/>
    <w:rsid w:val="00F3786C"/>
    <w:rsid w:val="00F74283"/>
    <w:rsid w:val="00FB373F"/>
    <w:rsid w:val="00FD2575"/>
    <w:rsid w:val="00FD5B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A590"/>
  <w15:chartTrackingRefBased/>
  <w15:docId w15:val="{0547B94C-01C4-4392-B563-E0B9CAB0E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6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2626D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626DD"/>
  </w:style>
  <w:style w:type="table" w:styleId="TableGrid">
    <w:name w:val="Table Grid"/>
    <w:basedOn w:val="TableNormal"/>
    <w:uiPriority w:val="39"/>
    <w:rsid w:val="002626DD"/>
    <w:pPr>
      <w:suppressAutoHyphens/>
      <w:spacing w:after="0" w:line="240" w:lineRule="auto"/>
    </w:pPr>
    <w:rPr>
      <w:rFonts w:eastAsia="Calibr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2626DD"/>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626DD"/>
    <w:rPr>
      <w:sz w:val="16"/>
      <w:szCs w:val="16"/>
    </w:rPr>
  </w:style>
  <w:style w:type="paragraph" w:styleId="CommentText">
    <w:name w:val="annotation text"/>
    <w:basedOn w:val="Normal"/>
    <w:link w:val="CommentTextChar"/>
    <w:uiPriority w:val="99"/>
    <w:semiHidden/>
    <w:unhideWhenUsed/>
    <w:rsid w:val="002626DD"/>
    <w:pPr>
      <w:spacing w:line="240" w:lineRule="auto"/>
    </w:pPr>
    <w:rPr>
      <w:sz w:val="20"/>
      <w:szCs w:val="20"/>
    </w:rPr>
  </w:style>
  <w:style w:type="character" w:customStyle="1" w:styleId="CommentTextChar">
    <w:name w:val="Comment Text Char"/>
    <w:basedOn w:val="DefaultParagraphFont"/>
    <w:link w:val="CommentText"/>
    <w:uiPriority w:val="99"/>
    <w:semiHidden/>
    <w:rsid w:val="002626DD"/>
    <w:rPr>
      <w:sz w:val="20"/>
      <w:szCs w:val="20"/>
    </w:rPr>
  </w:style>
  <w:style w:type="paragraph" w:styleId="BalloonText">
    <w:name w:val="Balloon Text"/>
    <w:basedOn w:val="Normal"/>
    <w:link w:val="BalloonTextChar"/>
    <w:uiPriority w:val="99"/>
    <w:semiHidden/>
    <w:unhideWhenUsed/>
    <w:rsid w:val="002626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6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gar_mousavi02@yaho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f.v.rajabpour@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CD71F-7CF7-44AC-8D91-ED1AE0CE5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24</Pages>
  <Words>4277</Words>
  <Characters>24379</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europe stock</dc:creator>
  <cp:keywords/>
  <dc:description/>
  <cp:lastModifiedBy>SHIVA</cp:lastModifiedBy>
  <cp:revision>84</cp:revision>
  <dcterms:created xsi:type="dcterms:W3CDTF">2022-08-01T10:11:00Z</dcterms:created>
  <dcterms:modified xsi:type="dcterms:W3CDTF">2025-08-07T11:46:00Z</dcterms:modified>
</cp:coreProperties>
</file>